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202" w:type="dxa"/>
        <w:jc w:val="center"/>
        <w:tblLook w:val="04A0" w:firstRow="1" w:lastRow="0" w:firstColumn="1" w:lastColumn="0" w:noHBand="0" w:noVBand="1"/>
      </w:tblPr>
      <w:tblGrid>
        <w:gridCol w:w="10202"/>
      </w:tblGrid>
      <w:tr w:rsidR="00F52439" w:rsidRPr="00F52439" w14:paraId="267AC08D" w14:textId="77777777" w:rsidTr="005E3B98">
        <w:trPr>
          <w:jc w:val="center"/>
        </w:trPr>
        <w:tc>
          <w:tcPr>
            <w:tcW w:w="5242" w:type="dxa"/>
            <w:shd w:val="clear" w:color="auto" w:fill="auto"/>
          </w:tcPr>
          <w:p w14:paraId="1A5CFEDB" w14:textId="3896833F" w:rsidR="008A7802" w:rsidRPr="007B4132" w:rsidRDefault="008A7802" w:rsidP="007B4132">
            <w:pPr>
              <w:shd w:val="clear" w:color="auto" w:fill="FFFFCC"/>
              <w:spacing w:before="120" w:after="120" w:line="360" w:lineRule="auto"/>
              <w:jc w:val="center"/>
              <w:rPr>
                <w:b/>
                <w:color w:val="FF0000"/>
              </w:rPr>
            </w:pPr>
            <w:r w:rsidRPr="007B4132">
              <w:rPr>
                <w:b/>
                <w:color w:val="FF0000"/>
              </w:rPr>
              <w:t xml:space="preserve">NB : CE RÈGLEMENT INTÉRIEUR FÉDÉRAL N’EST QU’UNE SIMPLE AIDE </w:t>
            </w:r>
            <w:r w:rsidR="007B4132">
              <w:rPr>
                <w:b/>
                <w:color w:val="FF0000"/>
              </w:rPr>
              <w:t>À</w:t>
            </w:r>
            <w:r w:rsidRPr="007B4132">
              <w:rPr>
                <w:b/>
                <w:color w:val="FF0000"/>
              </w:rPr>
              <w:t xml:space="preserve"> LA RÉDACTION PERSONNALISÉE QUE DOIT IMPÉRATIVEMENT FAIRE CHAQUE CAVE. IL NE SAURAIT ÊTRE REPRIS EN L’ÉTAT, MAIS DOIT FAIRE L’OBJET D’UN TRAVAIL D’APPROPRIATION POUSSÉ</w:t>
            </w:r>
          </w:p>
          <w:p w14:paraId="35E62B1C" w14:textId="54475571" w:rsidR="008A7802" w:rsidRPr="007B4132" w:rsidRDefault="007B4132" w:rsidP="007B4132">
            <w:pPr>
              <w:spacing w:after="60"/>
              <w:rPr>
                <w:b/>
              </w:rPr>
            </w:pPr>
            <w:r w:rsidRPr="007B4132">
              <w:rPr>
                <w:b/>
              </w:rPr>
              <w:t xml:space="preserve">Les codes </w:t>
            </w:r>
            <w:r w:rsidR="002F635A">
              <w:rPr>
                <w:b/>
              </w:rPr>
              <w:t>« </w:t>
            </w:r>
            <w:r w:rsidRPr="007B4132">
              <w:rPr>
                <w:b/>
              </w:rPr>
              <w:t>couleur</w:t>
            </w:r>
            <w:r w:rsidR="002F635A">
              <w:rPr>
                <w:b/>
              </w:rPr>
              <w:t> »</w:t>
            </w:r>
            <w:r w:rsidRPr="007B4132">
              <w:rPr>
                <w:b/>
              </w:rPr>
              <w:t xml:space="preserve"> en sont les suivants : </w:t>
            </w:r>
          </w:p>
          <w:p w14:paraId="62ED30A8" w14:textId="5F123442" w:rsidR="007B4132" w:rsidRPr="007B4132" w:rsidRDefault="007B4132" w:rsidP="007B4132">
            <w:pPr>
              <w:pStyle w:val="Paragraphedeliste"/>
              <w:numPr>
                <w:ilvl w:val="0"/>
                <w:numId w:val="26"/>
              </w:numPr>
              <w:spacing w:after="60"/>
              <w:ind w:left="321" w:hanging="284"/>
              <w:rPr>
                <w:b/>
                <w:color w:val="00B050"/>
              </w:rPr>
            </w:pPr>
            <w:r w:rsidRPr="007B4132">
              <w:rPr>
                <w:b/>
                <w:color w:val="00B050"/>
              </w:rPr>
              <w:t>Les mentions en caractères verts sont spécifiques aux coopératives ayant un objet « Services »</w:t>
            </w:r>
          </w:p>
          <w:p w14:paraId="57FFBEB8" w14:textId="586BA94F" w:rsidR="007B4132" w:rsidRDefault="007B4132" w:rsidP="007B4132">
            <w:pPr>
              <w:pStyle w:val="Paragraphedeliste"/>
              <w:numPr>
                <w:ilvl w:val="0"/>
                <w:numId w:val="26"/>
              </w:numPr>
              <w:spacing w:after="60"/>
              <w:ind w:left="321" w:hanging="284"/>
              <w:rPr>
                <w:b/>
                <w:color w:val="00B0F0"/>
              </w:rPr>
            </w:pPr>
            <w:r w:rsidRPr="007B4132">
              <w:rPr>
                <w:b/>
                <w:color w:val="00B0F0"/>
              </w:rPr>
              <w:t>Les mentions en caractères bleus sont imposées par l’ordonnance EGALIM. Aucune ne doit être supprimée sans l’avis préalable du juriste de la Fédération</w:t>
            </w:r>
          </w:p>
          <w:p w14:paraId="6B492107" w14:textId="51837971" w:rsidR="00B80C1C" w:rsidRPr="00B80C1C" w:rsidRDefault="00B80C1C" w:rsidP="007B4132">
            <w:pPr>
              <w:pStyle w:val="Paragraphedeliste"/>
              <w:numPr>
                <w:ilvl w:val="0"/>
                <w:numId w:val="26"/>
              </w:numPr>
              <w:spacing w:after="60"/>
              <w:ind w:left="321" w:hanging="284"/>
              <w:rPr>
                <w:b/>
                <w:color w:val="009999"/>
              </w:rPr>
            </w:pPr>
            <w:r w:rsidRPr="00B80C1C">
              <w:rPr>
                <w:b/>
                <w:color w:val="009999"/>
              </w:rPr>
              <w:t>La combinaison des deux (obligations EGALIM /services) est matérialisée en caractères turquoise</w:t>
            </w:r>
          </w:p>
          <w:p w14:paraId="45641482" w14:textId="0AD82C4F" w:rsidR="004F759E" w:rsidRPr="004F759E" w:rsidRDefault="004F759E" w:rsidP="007B4132">
            <w:pPr>
              <w:pStyle w:val="Paragraphedeliste"/>
              <w:numPr>
                <w:ilvl w:val="0"/>
                <w:numId w:val="26"/>
              </w:numPr>
              <w:spacing w:after="60"/>
              <w:ind w:left="321" w:hanging="284"/>
              <w:rPr>
                <w:b/>
                <w:color w:val="FF00FF"/>
              </w:rPr>
            </w:pPr>
            <w:r w:rsidRPr="004F759E">
              <w:rPr>
                <w:b/>
                <w:color w:val="FF00FF"/>
              </w:rPr>
              <w:t xml:space="preserve">Les mentions en caractères roses sont à retenir si l’option </w:t>
            </w:r>
            <w:r>
              <w:rPr>
                <w:b/>
                <w:color w:val="FF00FF"/>
              </w:rPr>
              <w:t>« </w:t>
            </w:r>
            <w:r w:rsidRPr="004F759E">
              <w:rPr>
                <w:b/>
                <w:color w:val="FF00FF"/>
              </w:rPr>
              <w:t>période probatoire</w:t>
            </w:r>
            <w:r>
              <w:rPr>
                <w:b/>
                <w:color w:val="FF00FF"/>
              </w:rPr>
              <w:t> »</w:t>
            </w:r>
            <w:r w:rsidRPr="004F759E">
              <w:rPr>
                <w:b/>
                <w:color w:val="FF00FF"/>
              </w:rPr>
              <w:t xml:space="preserve"> </w:t>
            </w:r>
            <w:r>
              <w:rPr>
                <w:b/>
                <w:color w:val="FF00FF"/>
              </w:rPr>
              <w:t>est levée</w:t>
            </w:r>
          </w:p>
          <w:p w14:paraId="0B421391" w14:textId="53CD03F6" w:rsidR="007B4132" w:rsidRDefault="007B4132" w:rsidP="007B4132">
            <w:pPr>
              <w:pStyle w:val="Paragraphedeliste"/>
              <w:numPr>
                <w:ilvl w:val="0"/>
                <w:numId w:val="26"/>
              </w:numPr>
              <w:spacing w:after="60"/>
              <w:ind w:left="321" w:hanging="284"/>
              <w:rPr>
                <w:b/>
              </w:rPr>
            </w:pPr>
            <w:r w:rsidRPr="007B4132">
              <w:rPr>
                <w:b/>
                <w:highlight w:val="yellow"/>
              </w:rPr>
              <w:t xml:space="preserve">Les surlignages jaunes attirent votre attention sur les parties à compléter ou </w:t>
            </w:r>
            <w:r w:rsidR="00293FF6">
              <w:rPr>
                <w:b/>
                <w:highlight w:val="yellow"/>
              </w:rPr>
              <w:t xml:space="preserve">à </w:t>
            </w:r>
            <w:r w:rsidRPr="007B4132">
              <w:rPr>
                <w:b/>
                <w:highlight w:val="yellow"/>
              </w:rPr>
              <w:t>personnaliser</w:t>
            </w:r>
          </w:p>
          <w:p w14:paraId="0A0B7A9C" w14:textId="652C1400" w:rsidR="00BD6F10" w:rsidRDefault="00BD6F10" w:rsidP="00BD6F10">
            <w:pPr>
              <w:pStyle w:val="Paragraphedeliste"/>
              <w:numPr>
                <w:ilvl w:val="0"/>
                <w:numId w:val="26"/>
              </w:numPr>
              <w:spacing w:after="60"/>
              <w:ind w:left="321" w:hanging="284"/>
              <w:jc w:val="both"/>
              <w:rPr>
                <w:b/>
              </w:rPr>
            </w:pPr>
            <w:r w:rsidRPr="00084FA9">
              <w:rPr>
                <w:b/>
                <w:shd w:val="clear" w:color="auto" w:fill="CCFFFF"/>
              </w:rPr>
              <w:t>Le surlignage bleu met en évidence les mentions propres à la définition du nombre d’administrateurs par une fourchette</w:t>
            </w:r>
            <w:r w:rsidRPr="00BD6F10">
              <w:rPr>
                <w:b/>
              </w:rPr>
              <w:t>.</w:t>
            </w:r>
          </w:p>
          <w:p w14:paraId="67084267" w14:textId="354B13AA" w:rsidR="007B051C" w:rsidRPr="007B051C" w:rsidRDefault="007B051C" w:rsidP="007B051C">
            <w:pPr>
              <w:pStyle w:val="Paragraphedeliste"/>
              <w:numPr>
                <w:ilvl w:val="0"/>
                <w:numId w:val="26"/>
              </w:numPr>
              <w:spacing w:after="60"/>
              <w:ind w:left="321" w:hanging="284"/>
              <w:jc w:val="both"/>
              <w:rPr>
                <w:b/>
                <w:color w:val="C00000"/>
              </w:rPr>
            </w:pPr>
            <w:r w:rsidRPr="007B051C">
              <w:rPr>
                <w:b/>
                <w:color w:val="C00000"/>
              </w:rPr>
              <w:t xml:space="preserve">Les mentions en caractères marron sont à retenir </w:t>
            </w:r>
            <w:r w:rsidR="00B7215E">
              <w:rPr>
                <w:b/>
                <w:color w:val="C00000"/>
              </w:rPr>
              <w:t xml:space="preserve">obligatoirement </w:t>
            </w:r>
            <w:r w:rsidRPr="007B051C">
              <w:rPr>
                <w:b/>
                <w:color w:val="C00000"/>
              </w:rPr>
              <w:t>si l’option « Pondération des voix »</w:t>
            </w:r>
            <w:r w:rsidR="0054791D">
              <w:rPr>
                <w:b/>
                <w:color w:val="C00000"/>
              </w:rPr>
              <w:t xml:space="preserve"> </w:t>
            </w:r>
            <w:r w:rsidRPr="007B051C">
              <w:rPr>
                <w:b/>
                <w:color w:val="C00000"/>
              </w:rPr>
              <w:t>a été levée</w:t>
            </w:r>
          </w:p>
          <w:p w14:paraId="034BA785" w14:textId="412327A4" w:rsidR="007B4132" w:rsidRDefault="007B4132" w:rsidP="007B4132">
            <w:pPr>
              <w:pStyle w:val="Paragraphedeliste"/>
              <w:numPr>
                <w:ilvl w:val="0"/>
                <w:numId w:val="26"/>
              </w:numPr>
              <w:spacing w:after="60"/>
              <w:ind w:left="321" w:hanging="284"/>
              <w:rPr>
                <w:b/>
                <w:color w:val="FF0000"/>
              </w:rPr>
            </w:pPr>
            <w:r w:rsidRPr="007B4132">
              <w:rPr>
                <w:b/>
                <w:color w:val="FF0000"/>
              </w:rPr>
              <w:t xml:space="preserve">Les mentions en caractères rouges sont des préconisations ou remarques </w:t>
            </w:r>
            <w:r w:rsidR="00657370" w:rsidRPr="006E3941">
              <w:rPr>
                <w:b/>
                <w:color w:val="FF0000"/>
                <w:shd w:val="clear" w:color="auto" w:fill="CCFFCC"/>
              </w:rPr>
              <w:t>(concernant l’objet services si surlignées de vert)</w:t>
            </w:r>
            <w:r w:rsidR="00657370">
              <w:rPr>
                <w:b/>
                <w:color w:val="FF0000"/>
              </w:rPr>
              <w:t xml:space="preserve"> </w:t>
            </w:r>
            <w:r w:rsidRPr="007B4132">
              <w:rPr>
                <w:b/>
                <w:color w:val="FF0000"/>
              </w:rPr>
              <w:t>qui doivent disparaître dans la version définitive du règlement intérieur</w:t>
            </w:r>
          </w:p>
          <w:p w14:paraId="030F5939" w14:textId="132E129D" w:rsidR="00F34D13" w:rsidRPr="00F34D13" w:rsidRDefault="00F34D13" w:rsidP="00F34D13">
            <w:pPr>
              <w:shd w:val="clear" w:color="auto" w:fill="FFFFCC"/>
              <w:spacing w:after="60"/>
              <w:rPr>
                <w:b/>
              </w:rPr>
            </w:pPr>
            <w:r>
              <w:rPr>
                <w:b/>
              </w:rPr>
              <w:t>Le préambule proposé est facultatif et peut être personnalisé.</w:t>
            </w:r>
          </w:p>
          <w:p w14:paraId="45D3FD46" w14:textId="77777777" w:rsidR="00F34D13" w:rsidRDefault="00F34D13" w:rsidP="00F52439">
            <w:pPr>
              <w:pStyle w:val="TxBrp3"/>
              <w:spacing w:line="360" w:lineRule="exact"/>
              <w:jc w:val="center"/>
              <w:rPr>
                <w:rFonts w:ascii="Arial" w:hAnsi="Arial" w:cs="Arial"/>
                <w:b/>
                <w:bCs/>
                <w:sz w:val="32"/>
                <w:szCs w:val="32"/>
                <w:lang w:val="fr-FR" w:bidi="fr-FR"/>
              </w:rPr>
            </w:pPr>
          </w:p>
          <w:p w14:paraId="39BD0528" w14:textId="703F4200" w:rsidR="00F52439" w:rsidRPr="00F52439" w:rsidRDefault="00F52439" w:rsidP="00F52439">
            <w:pPr>
              <w:pStyle w:val="TxBrp3"/>
              <w:spacing w:line="360" w:lineRule="exact"/>
              <w:jc w:val="center"/>
              <w:rPr>
                <w:rFonts w:ascii="Arial" w:hAnsi="Arial" w:cs="Arial"/>
                <w:b/>
                <w:bCs/>
                <w:sz w:val="32"/>
                <w:szCs w:val="32"/>
                <w:lang w:val="fr-FR" w:bidi="fr-FR"/>
              </w:rPr>
            </w:pPr>
            <w:r w:rsidRPr="00F52439">
              <w:rPr>
                <w:rFonts w:ascii="Arial" w:hAnsi="Arial" w:cs="Arial"/>
                <w:b/>
                <w:bCs/>
                <w:sz w:val="32"/>
                <w:szCs w:val="32"/>
                <w:lang w:val="fr-FR" w:bidi="fr-FR"/>
              </w:rPr>
              <w:t>«</w:t>
            </w:r>
            <w:r w:rsidR="009007A8">
              <w:rPr>
                <w:rFonts w:ascii="Arial" w:hAnsi="Arial" w:cs="Arial"/>
                <w:b/>
                <w:bCs/>
                <w:sz w:val="32"/>
                <w:szCs w:val="32"/>
                <w:lang w:val="fr-FR" w:bidi="fr-FR"/>
              </w:rPr>
              <w:t> </w:t>
            </w:r>
            <w:r w:rsidR="009007A8" w:rsidRPr="007B4132">
              <w:rPr>
                <w:rFonts w:ascii="Arial" w:hAnsi="Arial" w:cs="Arial"/>
                <w:b/>
                <w:bCs/>
                <w:sz w:val="32"/>
                <w:szCs w:val="32"/>
                <w:highlight w:val="yellow"/>
                <w:lang w:val="fr-FR" w:bidi="fr-FR"/>
              </w:rPr>
              <w:t>……</w:t>
            </w:r>
            <w:r w:rsidR="007B4132" w:rsidRPr="007B4132">
              <w:rPr>
                <w:rFonts w:ascii="Arial" w:hAnsi="Arial" w:cs="Arial"/>
                <w:b/>
                <w:bCs/>
                <w:sz w:val="32"/>
                <w:szCs w:val="32"/>
                <w:highlight w:val="yellow"/>
                <w:lang w:val="fr-FR" w:bidi="fr-FR"/>
              </w:rPr>
              <w:t>………………………</w:t>
            </w:r>
            <w:r w:rsidR="009007A8" w:rsidRPr="007B4132">
              <w:rPr>
                <w:rFonts w:ascii="Arial" w:hAnsi="Arial" w:cs="Arial"/>
                <w:b/>
                <w:bCs/>
                <w:sz w:val="32"/>
                <w:szCs w:val="32"/>
                <w:highlight w:val="yellow"/>
                <w:lang w:val="fr-FR" w:bidi="fr-FR"/>
              </w:rPr>
              <w:t>…….</w:t>
            </w:r>
            <w:r w:rsidRPr="00F52439">
              <w:rPr>
                <w:rFonts w:ascii="Arial" w:hAnsi="Arial" w:cs="Arial"/>
                <w:b/>
                <w:bCs/>
                <w:sz w:val="32"/>
                <w:szCs w:val="32"/>
                <w:lang w:val="fr-FR" w:bidi="fr-FR"/>
              </w:rPr>
              <w:t xml:space="preserve"> »</w:t>
            </w:r>
          </w:p>
          <w:p w14:paraId="237B9DAF" w14:textId="77777777" w:rsidR="00F52439" w:rsidRPr="00F52439" w:rsidRDefault="00F52439" w:rsidP="00F52439">
            <w:pPr>
              <w:pStyle w:val="TxBrp3"/>
              <w:spacing w:line="360" w:lineRule="exact"/>
              <w:jc w:val="center"/>
              <w:rPr>
                <w:rFonts w:ascii="Arial" w:hAnsi="Arial" w:cs="Arial"/>
                <w:b/>
                <w:bCs/>
                <w:sz w:val="28"/>
                <w:szCs w:val="28"/>
                <w:lang w:val="fr-FR" w:bidi="fr-FR"/>
              </w:rPr>
            </w:pPr>
            <w:r w:rsidRPr="00F52439">
              <w:rPr>
                <w:rFonts w:ascii="Arial" w:hAnsi="Arial" w:cs="Arial"/>
                <w:b/>
                <w:bCs/>
                <w:sz w:val="28"/>
                <w:szCs w:val="28"/>
                <w:lang w:val="fr-FR" w:bidi="fr-FR"/>
              </w:rPr>
              <w:t>Société Coopérative Agricole à capital variable</w:t>
            </w:r>
          </w:p>
          <w:p w14:paraId="03F02486" w14:textId="22DE7DD0" w:rsidR="00F52439" w:rsidRPr="00F52439" w:rsidRDefault="00657370" w:rsidP="00F52439">
            <w:pPr>
              <w:pStyle w:val="TxBrp3"/>
              <w:spacing w:line="360" w:lineRule="exact"/>
              <w:jc w:val="center"/>
              <w:rPr>
                <w:rFonts w:ascii="Arial" w:hAnsi="Arial" w:cs="Arial"/>
                <w:b/>
                <w:bCs/>
                <w:sz w:val="28"/>
                <w:szCs w:val="28"/>
                <w:lang w:val="fr-FR" w:bidi="fr-FR"/>
              </w:rPr>
            </w:pPr>
            <w:r>
              <w:rPr>
                <w:rFonts w:ascii="Arial" w:hAnsi="Arial" w:cs="Arial"/>
                <w:b/>
                <w:bCs/>
                <w:sz w:val="28"/>
                <w:szCs w:val="28"/>
                <w:highlight w:val="yellow"/>
                <w:lang w:val="fr-FR" w:bidi="fr-FR"/>
              </w:rPr>
              <w:t>…………….</w:t>
            </w:r>
            <w:r w:rsidR="009007A8" w:rsidRPr="00657370">
              <w:rPr>
                <w:rFonts w:ascii="Arial" w:hAnsi="Arial" w:cs="Arial"/>
                <w:b/>
                <w:bCs/>
                <w:sz w:val="28"/>
                <w:szCs w:val="28"/>
                <w:highlight w:val="yellow"/>
                <w:lang w:val="fr-FR" w:bidi="fr-FR"/>
              </w:rPr>
              <w:t>ADRESSE</w:t>
            </w:r>
            <w:r w:rsidRPr="00657370">
              <w:rPr>
                <w:rFonts w:ascii="Arial" w:hAnsi="Arial" w:cs="Arial"/>
                <w:b/>
                <w:bCs/>
                <w:sz w:val="28"/>
                <w:szCs w:val="28"/>
                <w:highlight w:val="yellow"/>
                <w:lang w:val="fr-FR" w:bidi="fr-FR"/>
              </w:rPr>
              <w:t xml:space="preserve"> ……………</w:t>
            </w:r>
            <w:r w:rsidR="00F52439" w:rsidRPr="00F52439">
              <w:rPr>
                <w:rFonts w:ascii="Arial" w:hAnsi="Arial" w:cs="Arial"/>
                <w:b/>
                <w:bCs/>
                <w:sz w:val="28"/>
                <w:szCs w:val="28"/>
                <w:lang w:val="fr-FR" w:bidi="fr-FR"/>
              </w:rPr>
              <w:t>84</w:t>
            </w:r>
            <w:r w:rsidR="009007A8" w:rsidRPr="007B4132">
              <w:rPr>
                <w:rFonts w:ascii="Arial" w:hAnsi="Arial" w:cs="Arial"/>
                <w:b/>
                <w:bCs/>
                <w:sz w:val="28"/>
                <w:szCs w:val="28"/>
                <w:highlight w:val="yellow"/>
                <w:lang w:val="fr-FR" w:bidi="fr-FR"/>
              </w:rPr>
              <w:t>…</w:t>
            </w:r>
            <w:r w:rsidR="00F52439" w:rsidRPr="00F52439">
              <w:rPr>
                <w:rFonts w:ascii="Arial" w:hAnsi="Arial" w:cs="Arial"/>
                <w:b/>
                <w:bCs/>
                <w:sz w:val="28"/>
                <w:szCs w:val="28"/>
                <w:lang w:val="fr-FR" w:bidi="fr-FR"/>
              </w:rPr>
              <w:t xml:space="preserve"> </w:t>
            </w:r>
            <w:r w:rsidR="00F52439" w:rsidRPr="00F52439">
              <w:rPr>
                <w:rFonts w:ascii="Arial" w:hAnsi="Arial" w:cs="Arial"/>
                <w:b/>
                <w:bCs/>
                <w:sz w:val="28"/>
                <w:szCs w:val="28"/>
                <w:lang w:val="fr-FR"/>
              </w:rPr>
              <w:t>–</w:t>
            </w:r>
            <w:r w:rsidR="00F52439" w:rsidRPr="00F52439">
              <w:rPr>
                <w:rFonts w:ascii="Arial" w:hAnsi="Arial" w:cs="Arial"/>
                <w:b/>
                <w:bCs/>
                <w:sz w:val="28"/>
                <w:szCs w:val="28"/>
                <w:lang w:val="fr-FR" w:bidi="fr-FR"/>
              </w:rPr>
              <w:t xml:space="preserve"> </w:t>
            </w:r>
            <w:r w:rsidR="009007A8" w:rsidRPr="00657370">
              <w:rPr>
                <w:rFonts w:ascii="Arial" w:hAnsi="Arial" w:cs="Arial"/>
                <w:b/>
                <w:bCs/>
                <w:sz w:val="28"/>
                <w:szCs w:val="28"/>
                <w:highlight w:val="yellow"/>
                <w:lang w:val="fr-FR" w:bidi="fr-FR"/>
              </w:rPr>
              <w:t>VILLE</w:t>
            </w:r>
          </w:p>
          <w:p w14:paraId="2EB5E2D3" w14:textId="2E801A71" w:rsidR="00F52439" w:rsidRPr="00F52439" w:rsidRDefault="00F52439" w:rsidP="00F52439">
            <w:pPr>
              <w:pStyle w:val="TxBrp3"/>
              <w:spacing w:line="360" w:lineRule="exact"/>
              <w:jc w:val="center"/>
              <w:rPr>
                <w:rFonts w:ascii="Arial" w:hAnsi="Arial" w:cs="Arial"/>
                <w:b/>
                <w:bCs/>
                <w:sz w:val="28"/>
                <w:szCs w:val="28"/>
                <w:lang w:val="fr-FR"/>
              </w:rPr>
            </w:pPr>
            <w:r w:rsidRPr="00F52439">
              <w:rPr>
                <w:rFonts w:ascii="Arial" w:hAnsi="Arial" w:cs="Arial"/>
                <w:b/>
                <w:bCs/>
                <w:sz w:val="28"/>
                <w:szCs w:val="28"/>
                <w:lang w:val="fr-FR"/>
              </w:rPr>
              <w:t xml:space="preserve">RCS AVIGNON </w:t>
            </w:r>
            <w:r w:rsidR="009007A8" w:rsidRPr="007B4132">
              <w:rPr>
                <w:rFonts w:ascii="Arial" w:hAnsi="Arial" w:cs="Arial"/>
                <w:b/>
                <w:bCs/>
                <w:sz w:val="28"/>
                <w:szCs w:val="28"/>
                <w:highlight w:val="yellow"/>
                <w:lang w:val="fr-FR"/>
              </w:rPr>
              <w:t>… … …</w:t>
            </w:r>
          </w:p>
          <w:p w14:paraId="12CB90B2" w14:textId="2AD7D258" w:rsidR="00F52439" w:rsidRPr="00F52439" w:rsidRDefault="00F52439" w:rsidP="00F52439">
            <w:pPr>
              <w:pStyle w:val="TxBrp3"/>
              <w:spacing w:line="360" w:lineRule="exact"/>
              <w:jc w:val="center"/>
              <w:rPr>
                <w:rFonts w:ascii="Arial" w:hAnsi="Arial" w:cs="Arial"/>
                <w:b/>
                <w:bCs/>
                <w:lang w:val="fr-FR"/>
              </w:rPr>
            </w:pPr>
            <w:r w:rsidRPr="00F52439">
              <w:rPr>
                <w:rFonts w:ascii="Arial" w:hAnsi="Arial" w:cs="Arial"/>
                <w:b/>
                <w:bCs/>
                <w:sz w:val="28"/>
                <w:szCs w:val="28"/>
                <w:lang w:val="fr-FR"/>
              </w:rPr>
              <w:t xml:space="preserve">Agrément </w:t>
            </w:r>
            <w:r w:rsidR="009007A8" w:rsidRPr="007B4132">
              <w:rPr>
                <w:rFonts w:ascii="Arial" w:hAnsi="Arial" w:cs="Arial"/>
                <w:b/>
                <w:bCs/>
                <w:sz w:val="28"/>
                <w:szCs w:val="28"/>
                <w:highlight w:val="yellow"/>
                <w:lang w:val="fr-FR"/>
              </w:rPr>
              <w:t>…….</w:t>
            </w:r>
          </w:p>
        </w:tc>
      </w:tr>
    </w:tbl>
    <w:p w14:paraId="6795AE65" w14:textId="77777777" w:rsidR="00683E25" w:rsidRPr="006437C2" w:rsidRDefault="00683E25" w:rsidP="00683E25">
      <w:pPr>
        <w:pStyle w:val="Corpsdetexte"/>
        <w:pBdr>
          <w:top w:val="none" w:sz="0" w:space="0" w:color="auto"/>
          <w:left w:val="none" w:sz="0" w:space="0" w:color="auto"/>
          <w:bottom w:val="none" w:sz="0" w:space="0" w:color="auto"/>
          <w:right w:val="none" w:sz="0" w:space="0" w:color="auto"/>
        </w:pBdr>
        <w:jc w:val="both"/>
        <w:rPr>
          <w:sz w:val="20"/>
          <w:szCs w:val="20"/>
        </w:rPr>
      </w:pPr>
    </w:p>
    <w:p w14:paraId="74504689" w14:textId="77777777" w:rsidR="00683E25" w:rsidRPr="006437C2" w:rsidRDefault="00683E25" w:rsidP="00657370">
      <w:pPr>
        <w:pStyle w:val="Corpsdetexte"/>
        <w:rPr>
          <w:rFonts w:ascii="Arial" w:hAnsi="Arial" w:cs="Arial"/>
        </w:rPr>
      </w:pPr>
      <w:r w:rsidRPr="006437C2">
        <w:rPr>
          <w:rFonts w:ascii="Arial" w:hAnsi="Arial" w:cs="Arial"/>
        </w:rPr>
        <w:t>R</w:t>
      </w:r>
      <w:r w:rsidR="00B7399F" w:rsidRPr="006437C2">
        <w:rPr>
          <w:rFonts w:ascii="Arial" w:hAnsi="Arial" w:cs="Arial"/>
        </w:rPr>
        <w:t>È</w:t>
      </w:r>
      <w:r w:rsidRPr="006437C2">
        <w:rPr>
          <w:rFonts w:ascii="Arial" w:hAnsi="Arial" w:cs="Arial"/>
        </w:rPr>
        <w:t>GLEMENT INT</w:t>
      </w:r>
      <w:r w:rsidR="00B7399F" w:rsidRPr="006437C2">
        <w:rPr>
          <w:rFonts w:ascii="Arial" w:hAnsi="Arial" w:cs="Arial"/>
        </w:rPr>
        <w:t>É</w:t>
      </w:r>
      <w:r w:rsidRPr="006437C2">
        <w:rPr>
          <w:rFonts w:ascii="Arial" w:hAnsi="Arial" w:cs="Arial"/>
        </w:rPr>
        <w:t>RIEUR</w:t>
      </w:r>
    </w:p>
    <w:p w14:paraId="16739DC4" w14:textId="77777777" w:rsidR="006C54D7" w:rsidRPr="00F34D13" w:rsidRDefault="006C54D7" w:rsidP="00657370">
      <w:pPr>
        <w:pStyle w:val="Article"/>
        <w:shd w:val="clear" w:color="auto" w:fill="FFFFCC"/>
        <w:spacing w:before="240"/>
      </w:pPr>
      <w:bookmarkStart w:id="0" w:name="_Hlk32866962"/>
      <w:r w:rsidRPr="00F34D13">
        <w:t xml:space="preserve">Préambule </w:t>
      </w:r>
    </w:p>
    <w:p w14:paraId="4E3D3405" w14:textId="3A49C38B" w:rsidR="006C54D7" w:rsidRPr="00F34D13" w:rsidRDefault="006C54D7" w:rsidP="00F34D13">
      <w:pPr>
        <w:shd w:val="clear" w:color="auto" w:fill="FFFFCC"/>
        <w:spacing w:after="60"/>
        <w:jc w:val="both"/>
        <w:rPr>
          <w:rFonts w:ascii="Arial" w:hAnsi="Arial" w:cs="Arial"/>
          <w:i/>
          <w:iCs/>
          <w:sz w:val="22"/>
          <w:szCs w:val="22"/>
        </w:rPr>
      </w:pPr>
      <w:r w:rsidRPr="00F34D13">
        <w:rPr>
          <w:rFonts w:ascii="Arial" w:hAnsi="Arial" w:cs="Arial"/>
          <w:sz w:val="22"/>
          <w:szCs w:val="22"/>
        </w:rPr>
        <w:t>La coopérative a pour raison d’être de proposer aux vignerons des communes de sa circon</w:t>
      </w:r>
      <w:r w:rsidR="003153E1">
        <w:rPr>
          <w:rFonts w:ascii="Arial" w:hAnsi="Arial" w:cs="Arial"/>
          <w:sz w:val="22"/>
          <w:szCs w:val="22"/>
        </w:rPr>
        <w:t>s</w:t>
      </w:r>
      <w:r w:rsidR="00540700">
        <w:rPr>
          <w:rFonts w:ascii="Arial" w:hAnsi="Arial" w:cs="Arial"/>
          <w:sz w:val="22"/>
          <w:szCs w:val="22"/>
        </w:rPr>
        <w:t>crip</w:t>
      </w:r>
      <w:r w:rsidRPr="00F34D13">
        <w:rPr>
          <w:rFonts w:ascii="Arial" w:hAnsi="Arial" w:cs="Arial"/>
          <w:sz w:val="22"/>
          <w:szCs w:val="22"/>
        </w:rPr>
        <w:t xml:space="preserve">tion territoriale de se doter d’un outil de collecte de vinification, de stockage et de commercialisation </w:t>
      </w:r>
      <w:r w:rsidR="00D5555A">
        <w:rPr>
          <w:rFonts w:ascii="Arial" w:hAnsi="Arial" w:cs="Arial"/>
          <w:sz w:val="22"/>
          <w:szCs w:val="22"/>
        </w:rPr>
        <w:t xml:space="preserve">en </w:t>
      </w:r>
      <w:r w:rsidRPr="00F34D13">
        <w:rPr>
          <w:rFonts w:ascii="Arial" w:hAnsi="Arial" w:cs="Arial"/>
          <w:sz w:val="22"/>
          <w:szCs w:val="22"/>
        </w:rPr>
        <w:t xml:space="preserve">commun </w:t>
      </w:r>
      <w:r w:rsidRPr="007C197E">
        <w:rPr>
          <w:rFonts w:ascii="Arial" w:hAnsi="Arial" w:cs="Arial"/>
          <w:sz w:val="22"/>
          <w:szCs w:val="22"/>
        </w:rPr>
        <w:t>leur</w:t>
      </w:r>
      <w:r w:rsidRPr="00F34D13">
        <w:rPr>
          <w:rFonts w:ascii="Arial" w:hAnsi="Arial" w:cs="Arial"/>
          <w:sz w:val="22"/>
          <w:szCs w:val="22"/>
        </w:rPr>
        <w:t xml:space="preserve"> permettant de se consacrer à la culture de la vigne. En déléguant cette charge et en se dotant de personnels et matériels performants, les coopérateurs de la cave peuvent se consacrer à leur métier de vigneron tant en termes d’excellence qualitative que </w:t>
      </w:r>
      <w:r w:rsidR="00D5555A">
        <w:rPr>
          <w:rFonts w:ascii="Arial" w:hAnsi="Arial" w:cs="Arial"/>
          <w:sz w:val="22"/>
          <w:szCs w:val="22"/>
        </w:rPr>
        <w:t>quantitative</w:t>
      </w:r>
      <w:r w:rsidRPr="00F34D13">
        <w:rPr>
          <w:rFonts w:ascii="Arial" w:hAnsi="Arial" w:cs="Arial"/>
          <w:sz w:val="22"/>
          <w:szCs w:val="22"/>
        </w:rPr>
        <w:t xml:space="preserve"> </w:t>
      </w:r>
      <w:r w:rsidRPr="00F34D13">
        <w:rPr>
          <w:rFonts w:ascii="Arial" w:hAnsi="Arial" w:cs="Arial"/>
          <w:sz w:val="22"/>
          <w:szCs w:val="22"/>
          <w:highlight w:val="yellow"/>
        </w:rPr>
        <w:t>(</w:t>
      </w:r>
      <w:r w:rsidRPr="00F34D13">
        <w:rPr>
          <w:rFonts w:ascii="Arial" w:hAnsi="Arial" w:cs="Arial"/>
          <w:i/>
          <w:iCs/>
          <w:sz w:val="22"/>
          <w:szCs w:val="22"/>
          <w:highlight w:val="yellow"/>
        </w:rPr>
        <w:t>par exemple en exploitant davantage de parcelles et en les exploitant selon des méthodes respectueuses</w:t>
      </w:r>
      <w:r w:rsidR="00D5555A">
        <w:rPr>
          <w:rFonts w:ascii="Arial" w:hAnsi="Arial" w:cs="Arial"/>
          <w:i/>
          <w:iCs/>
          <w:sz w:val="22"/>
          <w:szCs w:val="22"/>
          <w:highlight w:val="yellow"/>
        </w:rPr>
        <w:t>,</w:t>
      </w:r>
      <w:r w:rsidRPr="00F34D13">
        <w:rPr>
          <w:rFonts w:ascii="Arial" w:hAnsi="Arial" w:cs="Arial"/>
          <w:i/>
          <w:iCs/>
          <w:sz w:val="22"/>
          <w:szCs w:val="22"/>
          <w:highlight w:val="yellow"/>
        </w:rPr>
        <w:t xml:space="preserve"> mais plus contraignantes)</w:t>
      </w:r>
      <w:r w:rsidRPr="00F34D13">
        <w:rPr>
          <w:rFonts w:ascii="Arial" w:hAnsi="Arial" w:cs="Arial"/>
          <w:i/>
          <w:iCs/>
          <w:sz w:val="22"/>
          <w:szCs w:val="22"/>
        </w:rPr>
        <w:t>.</w:t>
      </w:r>
    </w:p>
    <w:p w14:paraId="60A280A5" w14:textId="0AAFE1B5" w:rsidR="006C54D7" w:rsidRPr="00F34D13" w:rsidRDefault="006C54D7" w:rsidP="00F34D13">
      <w:pPr>
        <w:shd w:val="clear" w:color="auto" w:fill="FFFFCC"/>
        <w:spacing w:after="60"/>
        <w:jc w:val="both"/>
        <w:rPr>
          <w:rFonts w:ascii="Arial" w:hAnsi="Arial" w:cs="Arial"/>
          <w:sz w:val="22"/>
          <w:szCs w:val="22"/>
        </w:rPr>
      </w:pPr>
      <w:r w:rsidRPr="00F34D13">
        <w:rPr>
          <w:rFonts w:ascii="Arial" w:hAnsi="Arial" w:cs="Arial"/>
          <w:sz w:val="22"/>
          <w:szCs w:val="22"/>
        </w:rPr>
        <w:t xml:space="preserve">Cette délégation leur permet de se libérer de tâches et d’optimiser le temps gagné selon leur choix de vie pour eux et leur famille. La massification des moyens mis en commun est garante d’une efficience quant à l’élaboration des produits comme de leur vente et une garantie de tendre vers le revenu agricole optimum. </w:t>
      </w:r>
    </w:p>
    <w:p w14:paraId="66DE8D1D" w14:textId="77777777" w:rsidR="006C54D7" w:rsidRPr="00F34D13" w:rsidRDefault="006C54D7" w:rsidP="00F34D13">
      <w:pPr>
        <w:shd w:val="clear" w:color="auto" w:fill="FFFFCC"/>
        <w:spacing w:after="60"/>
        <w:jc w:val="both"/>
        <w:rPr>
          <w:rFonts w:ascii="Arial" w:hAnsi="Arial" w:cs="Arial"/>
          <w:sz w:val="22"/>
          <w:szCs w:val="22"/>
        </w:rPr>
      </w:pPr>
      <w:r w:rsidRPr="00F34D13">
        <w:rPr>
          <w:rFonts w:ascii="Arial" w:hAnsi="Arial" w:cs="Arial"/>
          <w:sz w:val="22"/>
          <w:szCs w:val="22"/>
        </w:rPr>
        <w:t>La gouvernance démocratique mise en place assure au vigneron coopérateur un droit de regard direct sur la stratégie de son entreprise collective.</w:t>
      </w:r>
    </w:p>
    <w:p w14:paraId="48D79748" w14:textId="1D6F74C9" w:rsidR="006C54D7" w:rsidRPr="00F34D13" w:rsidRDefault="006C54D7" w:rsidP="00F34D13">
      <w:pPr>
        <w:shd w:val="clear" w:color="auto" w:fill="FFFFCC"/>
        <w:tabs>
          <w:tab w:val="left" w:pos="426"/>
        </w:tabs>
        <w:spacing w:after="60"/>
        <w:jc w:val="both"/>
        <w:rPr>
          <w:rFonts w:ascii="Arial" w:hAnsi="Arial" w:cs="Arial"/>
          <w:sz w:val="22"/>
          <w:szCs w:val="22"/>
        </w:rPr>
      </w:pPr>
      <w:r w:rsidRPr="00F34D13">
        <w:rPr>
          <w:rFonts w:ascii="Arial" w:hAnsi="Arial" w:cs="Arial"/>
          <w:sz w:val="22"/>
          <w:szCs w:val="22"/>
        </w:rPr>
        <w:t xml:space="preserve">La coopérative a pour mission de procurer au vigneron coopérateur le meilleur revenu possible en fonction des qualités et quantités des produits apportés </w:t>
      </w:r>
      <w:r w:rsidRPr="00F34D13">
        <w:rPr>
          <w:rFonts w:ascii="Arial" w:hAnsi="Arial" w:cs="Arial"/>
          <w:color w:val="00B050"/>
          <w:sz w:val="22"/>
          <w:szCs w:val="22"/>
        </w:rPr>
        <w:t>ou confiés</w:t>
      </w:r>
      <w:r w:rsidRPr="00F34D13">
        <w:rPr>
          <w:rFonts w:ascii="Arial" w:hAnsi="Arial" w:cs="Arial"/>
          <w:sz w:val="22"/>
          <w:szCs w:val="22"/>
        </w:rPr>
        <w:t xml:space="preserve">. </w:t>
      </w:r>
    </w:p>
    <w:p w14:paraId="0A0BE2DD" w14:textId="19EFAE7D" w:rsidR="004F759E" w:rsidRDefault="006C54D7" w:rsidP="00B80C1C">
      <w:pPr>
        <w:shd w:val="clear" w:color="auto" w:fill="FFFFCC"/>
        <w:spacing w:after="60"/>
        <w:jc w:val="both"/>
        <w:rPr>
          <w:rFonts w:ascii="Arial" w:hAnsi="Arial" w:cs="Arial"/>
          <w:sz w:val="22"/>
          <w:szCs w:val="22"/>
        </w:rPr>
      </w:pPr>
      <w:r w:rsidRPr="00F34D13">
        <w:rPr>
          <w:rFonts w:ascii="Arial" w:hAnsi="Arial" w:cs="Arial"/>
          <w:sz w:val="22"/>
          <w:szCs w:val="22"/>
        </w:rPr>
        <w:lastRenderedPageBreak/>
        <w:t>Dans ce but elle rationalise les coûts de collecte, de vinification, de stockage et de vente tout en recherchant une qualité optimale des vins.</w:t>
      </w:r>
    </w:p>
    <w:p w14:paraId="36721A53" w14:textId="294BE1B1" w:rsidR="006C54D7" w:rsidRPr="00F34D13" w:rsidRDefault="006C54D7" w:rsidP="00F34D13">
      <w:pPr>
        <w:shd w:val="clear" w:color="auto" w:fill="FFFFCC"/>
        <w:spacing w:after="60"/>
        <w:jc w:val="both"/>
        <w:rPr>
          <w:rFonts w:ascii="Arial" w:hAnsi="Arial" w:cs="Arial"/>
          <w:sz w:val="22"/>
          <w:szCs w:val="22"/>
        </w:rPr>
      </w:pPr>
      <w:r w:rsidRPr="00F34D13">
        <w:rPr>
          <w:rFonts w:ascii="Arial" w:hAnsi="Arial" w:cs="Arial"/>
          <w:sz w:val="22"/>
          <w:szCs w:val="22"/>
        </w:rPr>
        <w:t>La cave coopérative se doit d’être, tout en consolidant ce qui a fait la renommée de l’excellence des vins français, une force d’orientation pertinente sur les marchés</w:t>
      </w:r>
      <w:r w:rsidR="00037CEC" w:rsidRPr="00F34D13">
        <w:rPr>
          <w:rFonts w:ascii="Arial" w:hAnsi="Arial" w:cs="Arial"/>
          <w:sz w:val="22"/>
          <w:szCs w:val="22"/>
        </w:rPr>
        <w:t xml:space="preserve">. </w:t>
      </w:r>
      <w:r w:rsidR="00D5555A">
        <w:rPr>
          <w:rFonts w:ascii="Arial" w:hAnsi="Arial" w:cs="Arial"/>
          <w:sz w:val="22"/>
          <w:szCs w:val="22"/>
        </w:rPr>
        <w:t>À</w:t>
      </w:r>
      <w:r w:rsidR="00037CEC" w:rsidRPr="00F34D13">
        <w:rPr>
          <w:rFonts w:ascii="Arial" w:hAnsi="Arial" w:cs="Arial"/>
          <w:sz w:val="22"/>
          <w:szCs w:val="22"/>
        </w:rPr>
        <w:t xml:space="preserve"> cet effet, elle</w:t>
      </w:r>
      <w:r w:rsidRPr="00F34D13">
        <w:rPr>
          <w:rFonts w:ascii="Arial" w:hAnsi="Arial" w:cs="Arial"/>
          <w:sz w:val="22"/>
          <w:szCs w:val="22"/>
        </w:rPr>
        <w:t xml:space="preserve"> développ</w:t>
      </w:r>
      <w:r w:rsidR="00037CEC" w:rsidRPr="00F34D13">
        <w:rPr>
          <w:rFonts w:ascii="Arial" w:hAnsi="Arial" w:cs="Arial"/>
          <w:sz w:val="22"/>
          <w:szCs w:val="22"/>
        </w:rPr>
        <w:t>e</w:t>
      </w:r>
      <w:r w:rsidRPr="00F34D13">
        <w:rPr>
          <w:rFonts w:ascii="Arial" w:hAnsi="Arial" w:cs="Arial"/>
          <w:sz w:val="22"/>
          <w:szCs w:val="22"/>
        </w:rPr>
        <w:t xml:space="preserve"> des process, techniques et </w:t>
      </w:r>
      <w:r w:rsidR="00037CEC" w:rsidRPr="00F34D13">
        <w:rPr>
          <w:rFonts w:ascii="Arial" w:hAnsi="Arial" w:cs="Arial"/>
          <w:sz w:val="22"/>
          <w:szCs w:val="22"/>
        </w:rPr>
        <w:t>acqu</w:t>
      </w:r>
      <w:r w:rsidR="00293FF6" w:rsidRPr="00F34D13">
        <w:rPr>
          <w:rFonts w:ascii="Arial" w:hAnsi="Arial" w:cs="Arial"/>
          <w:sz w:val="22"/>
          <w:szCs w:val="22"/>
        </w:rPr>
        <w:t>iert</w:t>
      </w:r>
      <w:r w:rsidR="00037CEC" w:rsidRPr="00F34D13">
        <w:rPr>
          <w:rFonts w:ascii="Arial" w:hAnsi="Arial" w:cs="Arial"/>
          <w:sz w:val="22"/>
          <w:szCs w:val="22"/>
        </w:rPr>
        <w:t xml:space="preserve"> des </w:t>
      </w:r>
      <w:r w:rsidRPr="00F34D13">
        <w:rPr>
          <w:rFonts w:ascii="Arial" w:hAnsi="Arial" w:cs="Arial"/>
          <w:sz w:val="22"/>
          <w:szCs w:val="22"/>
        </w:rPr>
        <w:t>matériels propres à proposer des produits d’avenir</w:t>
      </w:r>
      <w:r w:rsidR="00037CEC" w:rsidRPr="00F34D13">
        <w:rPr>
          <w:rFonts w:ascii="Arial" w:hAnsi="Arial" w:cs="Arial"/>
          <w:sz w:val="22"/>
          <w:szCs w:val="22"/>
        </w:rPr>
        <w:t>,</w:t>
      </w:r>
      <w:r w:rsidRPr="00F34D13">
        <w:rPr>
          <w:rFonts w:ascii="Arial" w:hAnsi="Arial" w:cs="Arial"/>
          <w:sz w:val="22"/>
          <w:szCs w:val="22"/>
        </w:rPr>
        <w:t xml:space="preserve"> comme ceux respectueux de l’environnement</w:t>
      </w:r>
      <w:r w:rsidR="00037CEC" w:rsidRPr="00F34D13">
        <w:rPr>
          <w:rFonts w:ascii="Arial" w:hAnsi="Arial" w:cs="Arial"/>
          <w:sz w:val="22"/>
          <w:szCs w:val="22"/>
        </w:rPr>
        <w:t>,</w:t>
      </w:r>
      <w:r w:rsidRPr="00F34D13">
        <w:rPr>
          <w:rFonts w:ascii="Arial" w:hAnsi="Arial" w:cs="Arial"/>
          <w:sz w:val="22"/>
          <w:szCs w:val="22"/>
        </w:rPr>
        <w:t xml:space="preserve"> tout en essayant d’anticiper les grandes tendances consuméristes.</w:t>
      </w:r>
    </w:p>
    <w:p w14:paraId="135D7ADA" w14:textId="291CC321" w:rsidR="006C54D7" w:rsidRPr="00F34D13" w:rsidRDefault="006C54D7" w:rsidP="00F34D13">
      <w:pPr>
        <w:shd w:val="clear" w:color="auto" w:fill="FFFFCC"/>
        <w:spacing w:after="60"/>
        <w:jc w:val="both"/>
        <w:rPr>
          <w:rFonts w:ascii="Arial" w:hAnsi="Arial" w:cs="Arial"/>
          <w:sz w:val="22"/>
          <w:szCs w:val="22"/>
        </w:rPr>
      </w:pPr>
      <w:r w:rsidRPr="00F34D13">
        <w:rPr>
          <w:rFonts w:ascii="Arial" w:hAnsi="Arial" w:cs="Arial"/>
          <w:sz w:val="22"/>
          <w:szCs w:val="22"/>
        </w:rPr>
        <w:t xml:space="preserve">Ce travail pour le bien commun se fait dans un esprit de partage, d’entraide, </w:t>
      </w:r>
      <w:r w:rsidR="001A6F92" w:rsidRPr="00F34D13">
        <w:rPr>
          <w:rFonts w:ascii="Arial" w:hAnsi="Arial" w:cs="Arial"/>
          <w:sz w:val="22"/>
          <w:szCs w:val="22"/>
        </w:rPr>
        <w:t xml:space="preserve">de </w:t>
      </w:r>
      <w:r w:rsidRPr="00F34D13">
        <w:rPr>
          <w:rFonts w:ascii="Arial" w:hAnsi="Arial" w:cs="Arial"/>
          <w:sz w:val="22"/>
          <w:szCs w:val="22"/>
        </w:rPr>
        <w:t xml:space="preserve">transparence, </w:t>
      </w:r>
      <w:r w:rsidR="001A6F92" w:rsidRPr="00F34D13">
        <w:rPr>
          <w:rFonts w:ascii="Arial" w:hAnsi="Arial" w:cs="Arial"/>
          <w:sz w:val="22"/>
          <w:szCs w:val="22"/>
        </w:rPr>
        <w:t xml:space="preserve">de </w:t>
      </w:r>
      <w:r w:rsidRPr="00F34D13">
        <w:rPr>
          <w:rFonts w:ascii="Arial" w:hAnsi="Arial" w:cs="Arial"/>
          <w:sz w:val="22"/>
          <w:szCs w:val="22"/>
        </w:rPr>
        <w:t xml:space="preserve">solidarité, </w:t>
      </w:r>
      <w:r w:rsidR="001A6F92" w:rsidRPr="00F34D13">
        <w:rPr>
          <w:rFonts w:ascii="Arial" w:hAnsi="Arial" w:cs="Arial"/>
          <w:sz w:val="22"/>
          <w:szCs w:val="22"/>
        </w:rPr>
        <w:t xml:space="preserve">de </w:t>
      </w:r>
      <w:r w:rsidRPr="00F34D13">
        <w:rPr>
          <w:rFonts w:ascii="Arial" w:hAnsi="Arial" w:cs="Arial"/>
          <w:sz w:val="22"/>
          <w:szCs w:val="22"/>
        </w:rPr>
        <w:t>loyauté</w:t>
      </w:r>
      <w:r w:rsidR="001A6F92" w:rsidRPr="00F34D13">
        <w:rPr>
          <w:rFonts w:ascii="Arial" w:hAnsi="Arial" w:cs="Arial"/>
          <w:sz w:val="22"/>
          <w:szCs w:val="22"/>
        </w:rPr>
        <w:t xml:space="preserve"> et </w:t>
      </w:r>
      <w:r w:rsidRPr="00F34D13">
        <w:rPr>
          <w:rFonts w:ascii="Arial" w:hAnsi="Arial" w:cs="Arial"/>
          <w:sz w:val="22"/>
          <w:szCs w:val="22"/>
        </w:rPr>
        <w:t>équité et de responsabilité entre ses membres. La coopérative est un pont entre les jeunes générations et les anciens qui historiquement par leur travail ont légué l’outil dans un esprit moderne d’agriculture durable.</w:t>
      </w:r>
    </w:p>
    <w:p w14:paraId="043EA8BC" w14:textId="3D297FBC" w:rsidR="006C54D7" w:rsidRPr="00F34D13" w:rsidRDefault="006C54D7" w:rsidP="00F34D13">
      <w:pPr>
        <w:shd w:val="clear" w:color="auto" w:fill="FFFFCC"/>
        <w:spacing w:after="60"/>
        <w:jc w:val="both"/>
        <w:rPr>
          <w:rFonts w:ascii="Arial" w:hAnsi="Arial" w:cs="Arial"/>
          <w:sz w:val="22"/>
          <w:szCs w:val="22"/>
        </w:rPr>
      </w:pPr>
      <w:r w:rsidRPr="00F34D13">
        <w:rPr>
          <w:rFonts w:ascii="Arial" w:hAnsi="Arial" w:cs="Arial"/>
          <w:sz w:val="22"/>
          <w:szCs w:val="22"/>
        </w:rPr>
        <w:t xml:space="preserve">Les dirigeants de la cave doivent œuvrer dans un esprit contraire à </w:t>
      </w:r>
      <w:r w:rsidR="00D5555A">
        <w:rPr>
          <w:rFonts w:ascii="Arial" w:hAnsi="Arial" w:cs="Arial"/>
          <w:sz w:val="22"/>
          <w:szCs w:val="22"/>
        </w:rPr>
        <w:t>la captation</w:t>
      </w:r>
      <w:r w:rsidRPr="00F34D13">
        <w:rPr>
          <w:rFonts w:ascii="Arial" w:hAnsi="Arial" w:cs="Arial"/>
          <w:sz w:val="22"/>
          <w:szCs w:val="22"/>
        </w:rPr>
        <w:t xml:space="preserve"> du pouvoir </w:t>
      </w:r>
      <w:r w:rsidR="001A6F92" w:rsidRPr="00F34D13">
        <w:rPr>
          <w:rFonts w:ascii="Arial" w:hAnsi="Arial" w:cs="Arial"/>
          <w:sz w:val="22"/>
          <w:szCs w:val="22"/>
        </w:rPr>
        <w:t>et</w:t>
      </w:r>
      <w:r w:rsidRPr="00F34D13">
        <w:rPr>
          <w:rFonts w:ascii="Arial" w:hAnsi="Arial" w:cs="Arial"/>
          <w:sz w:val="22"/>
          <w:szCs w:val="22"/>
        </w:rPr>
        <w:t xml:space="preserve"> tendre vers une prise en compte de demandes raisonnables de ses adhérents en les impliquant le plus possible et à tous les niveaux à la gestion de l’entreprise collective.</w:t>
      </w:r>
    </w:p>
    <w:p w14:paraId="76A86782" w14:textId="77777777" w:rsidR="006C54D7" w:rsidRPr="00F34D13" w:rsidRDefault="006C54D7" w:rsidP="00F34D13">
      <w:pPr>
        <w:shd w:val="clear" w:color="auto" w:fill="FFFFCC"/>
        <w:spacing w:after="60"/>
        <w:jc w:val="both"/>
        <w:rPr>
          <w:rFonts w:ascii="Arial" w:hAnsi="Arial" w:cs="Arial"/>
          <w:sz w:val="22"/>
          <w:szCs w:val="22"/>
        </w:rPr>
      </w:pPr>
      <w:r w:rsidRPr="00F34D13">
        <w:rPr>
          <w:rFonts w:ascii="Arial" w:hAnsi="Arial" w:cs="Arial"/>
          <w:sz w:val="22"/>
          <w:szCs w:val="22"/>
        </w:rPr>
        <w:t>La gestion démocratique est un pilier de la coopération agricole dont les dirigeants se doivent de veiller à son application quotidienne en mettant en place des dispositifs d’alerte et de contrôle.</w:t>
      </w:r>
    </w:p>
    <w:p w14:paraId="1D8171F4" w14:textId="78EFF87D" w:rsidR="006C54D7" w:rsidRPr="00F34D13" w:rsidRDefault="006C54D7" w:rsidP="00F34D13">
      <w:pPr>
        <w:shd w:val="clear" w:color="auto" w:fill="FFFFCC"/>
        <w:spacing w:after="60"/>
        <w:jc w:val="both"/>
        <w:rPr>
          <w:rFonts w:ascii="Arial" w:hAnsi="Arial" w:cs="Arial"/>
          <w:sz w:val="22"/>
          <w:szCs w:val="22"/>
        </w:rPr>
      </w:pPr>
      <w:r w:rsidRPr="00F34D13">
        <w:rPr>
          <w:rFonts w:ascii="Arial" w:hAnsi="Arial" w:cs="Arial"/>
          <w:sz w:val="22"/>
          <w:szCs w:val="22"/>
        </w:rPr>
        <w:t>Les adhérents s’engagent de leur c</w:t>
      </w:r>
      <w:r w:rsidR="00D5555A">
        <w:rPr>
          <w:rFonts w:ascii="Arial" w:hAnsi="Arial" w:cs="Arial"/>
          <w:sz w:val="22"/>
          <w:szCs w:val="22"/>
        </w:rPr>
        <w:t>ô</w:t>
      </w:r>
      <w:r w:rsidRPr="00F34D13">
        <w:rPr>
          <w:rFonts w:ascii="Arial" w:hAnsi="Arial" w:cs="Arial"/>
          <w:sz w:val="22"/>
          <w:szCs w:val="22"/>
        </w:rPr>
        <w:t>té à donner de leur temps et de leur réflexion pour faire avancer les choses dans le bon sens et conçoivent que cela ne peut se faire sans une certaine forme d’ordre et de discipline, nécessaire à organiser ce partage démocratique du pouvoir.</w:t>
      </w:r>
    </w:p>
    <w:p w14:paraId="59D532C3" w14:textId="71F3BE3B" w:rsidR="006C54D7" w:rsidRPr="00F34D13" w:rsidRDefault="006C54D7" w:rsidP="00F34D13">
      <w:pPr>
        <w:shd w:val="clear" w:color="auto" w:fill="FFFFCC"/>
        <w:spacing w:after="60"/>
        <w:jc w:val="both"/>
        <w:rPr>
          <w:rFonts w:ascii="Arial" w:hAnsi="Arial" w:cs="Arial"/>
          <w:sz w:val="22"/>
          <w:szCs w:val="22"/>
        </w:rPr>
      </w:pPr>
      <w:r w:rsidRPr="00F34D13">
        <w:rPr>
          <w:rFonts w:ascii="Arial" w:hAnsi="Arial" w:cs="Arial"/>
          <w:sz w:val="22"/>
          <w:szCs w:val="22"/>
        </w:rPr>
        <w:t xml:space="preserve">La délégation qu’ils consentent à leurs dirigeants ne peut être remise en cause </w:t>
      </w:r>
      <w:r w:rsidR="00F34D13" w:rsidRPr="00F34D13">
        <w:rPr>
          <w:rFonts w:ascii="Arial" w:hAnsi="Arial" w:cs="Arial"/>
          <w:sz w:val="22"/>
          <w:szCs w:val="22"/>
        </w:rPr>
        <w:t>que par l</w:t>
      </w:r>
      <w:r w:rsidRPr="00F34D13">
        <w:rPr>
          <w:rFonts w:ascii="Arial" w:hAnsi="Arial" w:cs="Arial"/>
          <w:sz w:val="22"/>
          <w:szCs w:val="22"/>
        </w:rPr>
        <w:t>es outils de démocratie sociale dont ils se sont dotés au travers des statuts</w:t>
      </w:r>
      <w:r w:rsidR="001A6F92" w:rsidRPr="00F34D13">
        <w:rPr>
          <w:rFonts w:ascii="Arial" w:hAnsi="Arial" w:cs="Arial"/>
          <w:sz w:val="22"/>
          <w:szCs w:val="22"/>
        </w:rPr>
        <w:t>,</w:t>
      </w:r>
      <w:r w:rsidRPr="00F34D13">
        <w:rPr>
          <w:rFonts w:ascii="Arial" w:hAnsi="Arial" w:cs="Arial"/>
          <w:sz w:val="22"/>
          <w:szCs w:val="22"/>
        </w:rPr>
        <w:t xml:space="preserve"> du règlement intérieur et éventuellement </w:t>
      </w:r>
      <w:r w:rsidR="001A6F92" w:rsidRPr="00F34D13">
        <w:rPr>
          <w:rFonts w:ascii="Arial" w:hAnsi="Arial" w:cs="Arial"/>
          <w:sz w:val="22"/>
          <w:szCs w:val="22"/>
        </w:rPr>
        <w:t xml:space="preserve">de </w:t>
      </w:r>
      <w:r w:rsidRPr="00F34D13">
        <w:rPr>
          <w:rFonts w:ascii="Arial" w:hAnsi="Arial" w:cs="Arial"/>
          <w:sz w:val="22"/>
          <w:szCs w:val="22"/>
        </w:rPr>
        <w:t xml:space="preserve">chartes ou cahiers des charges. </w:t>
      </w:r>
    </w:p>
    <w:p w14:paraId="5BE3D3B2" w14:textId="2ED5C91B" w:rsidR="006C54D7" w:rsidRPr="00F34D13" w:rsidRDefault="006C54D7" w:rsidP="00F34D13">
      <w:pPr>
        <w:shd w:val="clear" w:color="auto" w:fill="FFFFCC"/>
        <w:jc w:val="both"/>
        <w:rPr>
          <w:rFonts w:ascii="Arial" w:hAnsi="Arial" w:cs="Arial"/>
          <w:iCs/>
          <w:sz w:val="22"/>
          <w:szCs w:val="22"/>
        </w:rPr>
      </w:pPr>
      <w:r w:rsidRPr="00F34D13">
        <w:rPr>
          <w:rFonts w:ascii="Arial" w:hAnsi="Arial" w:cs="Arial"/>
          <w:iCs/>
          <w:sz w:val="22"/>
          <w:szCs w:val="22"/>
        </w:rPr>
        <w:t>La relation entre l’associé coopérateur adhérent et sa cave coopérative n’étant en aucune façon un contrat de vente, la coopérative est et demeure le simple prolongement des exploitations de ses adhérents notamment pour tout ce qui concerne l’application de la réglementation vitivinicole tant nationale que communautaire</w:t>
      </w:r>
      <w:r w:rsidR="001A6F92" w:rsidRPr="00F34D13">
        <w:rPr>
          <w:rFonts w:ascii="Arial" w:hAnsi="Arial" w:cs="Arial"/>
          <w:iCs/>
          <w:sz w:val="22"/>
          <w:szCs w:val="22"/>
        </w:rPr>
        <w:t>. Elle n’en est pas moins, dans son activité de collecte, du fait</w:t>
      </w:r>
      <w:r w:rsidRPr="00F34D13">
        <w:rPr>
          <w:rFonts w:ascii="Arial" w:hAnsi="Arial" w:cs="Arial"/>
          <w:iCs/>
          <w:sz w:val="22"/>
          <w:szCs w:val="22"/>
        </w:rPr>
        <w:t xml:space="preserve"> du transfert de propriété</w:t>
      </w:r>
      <w:r w:rsidR="001A6F92" w:rsidRPr="00F34D13">
        <w:rPr>
          <w:rFonts w:ascii="Arial" w:hAnsi="Arial" w:cs="Arial"/>
          <w:iCs/>
          <w:sz w:val="22"/>
          <w:szCs w:val="22"/>
        </w:rPr>
        <w:t>,</w:t>
      </w:r>
      <w:r w:rsidRPr="00F34D13">
        <w:rPr>
          <w:rFonts w:ascii="Arial" w:hAnsi="Arial" w:cs="Arial"/>
          <w:iCs/>
          <w:sz w:val="22"/>
          <w:szCs w:val="22"/>
        </w:rPr>
        <w:t xml:space="preserve"> une entité de production et de vente assurant sous sa raison sociale et sous sa responsabilité la vinification, le stockage et l’écoulement de la production de ses adhérents, ceci dans le respect des règles relatives aux statuts de la coopération agricole française.</w:t>
      </w:r>
    </w:p>
    <w:bookmarkEnd w:id="0"/>
    <w:p w14:paraId="39EAFE44" w14:textId="77777777" w:rsidR="00533637" w:rsidRPr="006437C2" w:rsidRDefault="00533637" w:rsidP="00190EAD">
      <w:pPr>
        <w:pStyle w:val="Article"/>
      </w:pPr>
      <w:r w:rsidRPr="006437C2">
        <w:t>Article 1 – Objet et Portée du règlement intérieur</w:t>
      </w:r>
    </w:p>
    <w:p w14:paraId="4A1E1818" w14:textId="77777777" w:rsidR="00540E23" w:rsidRPr="006437C2" w:rsidRDefault="00540E23" w:rsidP="00540E23">
      <w:pPr>
        <w:pStyle w:val="Texte"/>
        <w:spacing w:after="60"/>
      </w:pPr>
      <w:bookmarkStart w:id="1" w:name="_Hlk59380497"/>
      <w:r w:rsidRPr="006437C2">
        <w:t xml:space="preserve">Conformément à l'article 60 des statuts, le présent règlement intérieur a été établi et approuvé par le Conseil d’administration pour régler les modalités pratiques de fonctionnement de la </w:t>
      </w:r>
      <w:r>
        <w:t>c</w:t>
      </w:r>
      <w:r w:rsidRPr="006437C2">
        <w:t>oopérative.</w:t>
      </w:r>
    </w:p>
    <w:p w14:paraId="7F8F3711" w14:textId="77777777" w:rsidR="00540E23" w:rsidRPr="009007A8" w:rsidRDefault="00540E23" w:rsidP="00540E23">
      <w:pPr>
        <w:pStyle w:val="Texte"/>
        <w:spacing w:after="60"/>
      </w:pPr>
      <w:bookmarkStart w:id="2" w:name="_Hlk32866996"/>
      <w:r w:rsidRPr="00472001">
        <w:t>Le présent règlement intérieur, ainsi que ses annexes et toutes les additions ou modifications qui lui seront apportées par la suite, qui avec les statuts de la cave coopérative déterminent le bon</w:t>
      </w:r>
      <w:r w:rsidRPr="009007A8">
        <w:t xml:space="preserve"> fonctionnement de celle-ci, ont force de loi et engagent tous les associés coopérateurs comme les statuts eux-mêmes.</w:t>
      </w:r>
    </w:p>
    <w:bookmarkEnd w:id="2"/>
    <w:p w14:paraId="34408C06" w14:textId="77777777" w:rsidR="00540E23" w:rsidRDefault="00540E23" w:rsidP="00680801">
      <w:pPr>
        <w:pStyle w:val="Texte"/>
        <w:spacing w:after="60"/>
      </w:pPr>
      <w:r>
        <w:t>Les statuts et le règlement intérieur évoluent avec la loi et les règlements ; toutefois, en cas de contestation sur l’interprétation des statuts ou du règlement intérieur ou s’ils s’avéraient ne pas être conformes - voire contraires - au code rural, c’est le code rural qui s’appliquera de droit.</w:t>
      </w:r>
    </w:p>
    <w:p w14:paraId="2B489DF8" w14:textId="77777777" w:rsidR="00540E23" w:rsidRDefault="00540E23" w:rsidP="00680801">
      <w:pPr>
        <w:pStyle w:val="Texte"/>
        <w:spacing w:after="60"/>
        <w:rPr>
          <w:snapToGrid w:val="0"/>
        </w:rPr>
      </w:pPr>
      <w:r w:rsidRPr="006437C2">
        <w:rPr>
          <w:snapToGrid w:val="0"/>
        </w:rPr>
        <w:t>Le Conseil d’administration peut prendre toutes les mesures et tous les moyens qu’il juge utiles pour faire respecter le présent règlement et les décisions qui en découlent.</w:t>
      </w:r>
    </w:p>
    <w:p w14:paraId="1BE0FA21" w14:textId="77777777" w:rsidR="00540E23" w:rsidRPr="007C46D4" w:rsidRDefault="00540E23" w:rsidP="00680801">
      <w:pPr>
        <w:tabs>
          <w:tab w:val="left" w:pos="3119"/>
          <w:tab w:val="left" w:pos="3261"/>
        </w:tabs>
        <w:spacing w:after="120"/>
        <w:jc w:val="both"/>
        <w:rPr>
          <w:rFonts w:ascii="Arial" w:hAnsi="Arial" w:cs="Arial"/>
          <w:b/>
          <w:bCs/>
          <w:sz w:val="22"/>
          <w:szCs w:val="22"/>
        </w:rPr>
      </w:pPr>
      <w:r w:rsidRPr="00680801">
        <w:rPr>
          <w:rFonts w:ascii="Arial" w:hAnsi="Arial" w:cs="Arial"/>
          <w:b/>
          <w:bCs/>
          <w:sz w:val="22"/>
          <w:szCs w:val="22"/>
        </w:rPr>
        <w:t>Le règlement intérieur s’applique selon sa rédaction en cours et toute tolérance ou usage plus favorable consenti ne signifie pas pour autant une renonciation des dirigeants à l’appliquer</w:t>
      </w:r>
      <w:r w:rsidRPr="007C46D4">
        <w:rPr>
          <w:rFonts w:ascii="Arial" w:hAnsi="Arial" w:cs="Arial"/>
          <w:b/>
          <w:bCs/>
          <w:i/>
          <w:iCs/>
          <w:sz w:val="22"/>
          <w:szCs w:val="22"/>
        </w:rPr>
        <w:t>.</w:t>
      </w:r>
    </w:p>
    <w:p w14:paraId="20E87EF6" w14:textId="77777777" w:rsidR="00540E23" w:rsidRPr="006437C2" w:rsidRDefault="00540E23" w:rsidP="00540E23">
      <w:pPr>
        <w:pStyle w:val="Texte"/>
        <w:rPr>
          <w:snapToGrid w:val="0"/>
        </w:rPr>
      </w:pPr>
      <w:r w:rsidRPr="006437C2">
        <w:rPr>
          <w:snapToGrid w:val="0"/>
        </w:rPr>
        <w:t xml:space="preserve">Conformément aux dispositions de l’article 9 des statuts, les associés ont un droit de communication permanent. Tout associé peut prendre connaissance notamment du règlement intérieur et des statuts au siège de la </w:t>
      </w:r>
      <w:r>
        <w:rPr>
          <w:snapToGrid w:val="0"/>
        </w:rPr>
        <w:t>c</w:t>
      </w:r>
      <w:r w:rsidRPr="006437C2">
        <w:rPr>
          <w:snapToGrid w:val="0"/>
        </w:rPr>
        <w:t>oopérative ou s’en faire délivrer copie.</w:t>
      </w:r>
    </w:p>
    <w:p w14:paraId="287B65EA" w14:textId="77777777" w:rsidR="00472001" w:rsidRDefault="00472001">
      <w:pPr>
        <w:suppressAutoHyphens w:val="0"/>
        <w:rPr>
          <w:rFonts w:ascii="Arial" w:hAnsi="Arial" w:cs="Arial"/>
          <w:b/>
          <w:bCs/>
          <w:sz w:val="22"/>
          <w:szCs w:val="22"/>
          <w:u w:val="single"/>
          <w:lang w:eastAsia="fr-FR"/>
        </w:rPr>
      </w:pPr>
      <w:r>
        <w:br w:type="page"/>
      </w:r>
    </w:p>
    <w:p w14:paraId="226DB0F1" w14:textId="55BF570D" w:rsidR="00533637" w:rsidRPr="006437C2" w:rsidRDefault="00533637" w:rsidP="00533637">
      <w:pPr>
        <w:pStyle w:val="Article"/>
      </w:pPr>
      <w:r w:rsidRPr="006437C2">
        <w:lastRenderedPageBreak/>
        <w:t xml:space="preserve">Article </w:t>
      </w:r>
      <w:r w:rsidR="00190EAD" w:rsidRPr="006437C2">
        <w:t>2</w:t>
      </w:r>
      <w:r w:rsidRPr="006437C2">
        <w:t xml:space="preserve"> – Adhésion – Engagement d’activité </w:t>
      </w:r>
    </w:p>
    <w:p w14:paraId="6529D70E" w14:textId="78CB28B4" w:rsidR="00533637" w:rsidRPr="006437C2" w:rsidRDefault="00533637" w:rsidP="00680801">
      <w:pPr>
        <w:pStyle w:val="Texte"/>
        <w:numPr>
          <w:ilvl w:val="0"/>
          <w:numId w:val="29"/>
        </w:numPr>
        <w:ind w:left="284" w:hanging="284"/>
        <w:rPr>
          <w:u w:val="single"/>
        </w:rPr>
      </w:pPr>
      <w:r w:rsidRPr="006437C2">
        <w:rPr>
          <w:u w:val="single"/>
        </w:rPr>
        <w:t>Demande d’adhésion</w:t>
      </w:r>
      <w:r w:rsidRPr="006437C2">
        <w:t> :</w:t>
      </w:r>
    </w:p>
    <w:p w14:paraId="112C1532" w14:textId="210193D5" w:rsidR="00533637" w:rsidRPr="006437C2" w:rsidRDefault="00533637" w:rsidP="00604C7F">
      <w:pPr>
        <w:pStyle w:val="Texte"/>
        <w:spacing w:after="60"/>
      </w:pPr>
      <w:r w:rsidRPr="006437C2">
        <w:t>Toute demande d’adhésion nouvelle devra être acceptée par le Conseil d’administration.</w:t>
      </w:r>
    </w:p>
    <w:p w14:paraId="2265EFC6" w14:textId="6B22A208" w:rsidR="00604C7F" w:rsidRPr="00673B1E" w:rsidRDefault="00604C7F" w:rsidP="00604C7F">
      <w:pPr>
        <w:widowControl w:val="0"/>
        <w:autoSpaceDN w:val="0"/>
        <w:spacing w:after="60"/>
        <w:jc w:val="both"/>
        <w:textAlignment w:val="baseline"/>
        <w:rPr>
          <w:rFonts w:ascii="Arial" w:eastAsia="Lucida Sans Unicode" w:hAnsi="Arial" w:cs="Arial"/>
          <w:kern w:val="3"/>
          <w:sz w:val="22"/>
          <w:szCs w:val="22"/>
        </w:rPr>
      </w:pPr>
      <w:r w:rsidRPr="00673B1E">
        <w:rPr>
          <w:rFonts w:ascii="Arial" w:eastAsia="Lucida Sans Unicode" w:hAnsi="Arial" w:cs="Arial"/>
          <w:kern w:val="3"/>
          <w:sz w:val="22"/>
          <w:szCs w:val="22"/>
        </w:rPr>
        <w:t xml:space="preserve">Les personnes morales </w:t>
      </w:r>
      <w:r w:rsidR="00210217" w:rsidRPr="00673B1E">
        <w:rPr>
          <w:rFonts w:ascii="Arial" w:eastAsia="Lucida Sans Unicode" w:hAnsi="Arial" w:cs="Arial"/>
          <w:kern w:val="3"/>
          <w:sz w:val="22"/>
          <w:szCs w:val="22"/>
        </w:rPr>
        <w:t>doivent formuler leur demande d’adhésion</w:t>
      </w:r>
      <w:r w:rsidRPr="00673B1E">
        <w:rPr>
          <w:rFonts w:ascii="Arial" w:eastAsia="Lucida Sans Unicode" w:hAnsi="Arial" w:cs="Arial"/>
          <w:kern w:val="3"/>
          <w:sz w:val="22"/>
          <w:szCs w:val="22"/>
        </w:rPr>
        <w:t xml:space="preserve"> par l’intermédiaire de leur représentant légal. </w:t>
      </w:r>
    </w:p>
    <w:p w14:paraId="3BAC40B8" w14:textId="1F3436C0" w:rsidR="00604C7F" w:rsidRPr="00673B1E" w:rsidRDefault="00604C7F" w:rsidP="00604C7F">
      <w:pPr>
        <w:widowControl w:val="0"/>
        <w:autoSpaceDN w:val="0"/>
        <w:spacing w:after="60"/>
        <w:jc w:val="both"/>
        <w:textAlignment w:val="baseline"/>
        <w:rPr>
          <w:rFonts w:ascii="Arial" w:eastAsia="Lucida Sans Unicode" w:hAnsi="Arial" w:cs="Arial"/>
          <w:kern w:val="3"/>
          <w:sz w:val="22"/>
          <w:szCs w:val="22"/>
        </w:rPr>
      </w:pPr>
      <w:r w:rsidRPr="00673B1E">
        <w:rPr>
          <w:rFonts w:ascii="Arial" w:eastAsia="Lucida Sans Unicode" w:hAnsi="Arial" w:cs="Arial"/>
          <w:kern w:val="3"/>
          <w:sz w:val="22"/>
          <w:szCs w:val="22"/>
        </w:rPr>
        <w:t xml:space="preserve">Ce sont ces mêmes personnes morales qui sont responsables des engagements pris. </w:t>
      </w:r>
      <w:r w:rsidR="007353A5" w:rsidRPr="007353A5">
        <w:rPr>
          <w:rFonts w:ascii="Arial" w:eastAsia="Lucida Sans Unicode" w:hAnsi="Arial" w:cs="Arial"/>
          <w:kern w:val="3"/>
          <w:sz w:val="22"/>
          <w:szCs w:val="22"/>
        </w:rPr>
        <w:t>Elles sont détentrices, dans les registres de la coopérative, des parts sociales souscrites</w:t>
      </w:r>
      <w:r w:rsidRPr="007353A5">
        <w:rPr>
          <w:rFonts w:ascii="Arial" w:eastAsia="Lucida Sans Unicode" w:hAnsi="Arial" w:cs="Arial"/>
          <w:kern w:val="3"/>
          <w:sz w:val="22"/>
          <w:szCs w:val="22"/>
        </w:rPr>
        <w:t>.</w:t>
      </w:r>
      <w:r w:rsidRPr="00673B1E">
        <w:rPr>
          <w:rFonts w:ascii="Arial" w:eastAsia="Lucida Sans Unicode" w:hAnsi="Arial" w:cs="Arial"/>
          <w:kern w:val="3"/>
          <w:sz w:val="22"/>
          <w:szCs w:val="22"/>
        </w:rPr>
        <w:t xml:space="preserve"> Elles seules – et non leur représentant en tant que personne physique - ont également vocation à être nommées membres du Conseil d’administration.</w:t>
      </w:r>
    </w:p>
    <w:p w14:paraId="3AF10856" w14:textId="0FDDDB86" w:rsidR="00604C7F" w:rsidRDefault="00604C7F" w:rsidP="00604C7F">
      <w:pPr>
        <w:widowControl w:val="0"/>
        <w:autoSpaceDN w:val="0"/>
        <w:spacing w:after="60"/>
        <w:jc w:val="both"/>
        <w:textAlignment w:val="baseline"/>
        <w:rPr>
          <w:rFonts w:ascii="Arial" w:eastAsia="Lucida Sans Unicode" w:hAnsi="Arial" w:cs="Arial"/>
          <w:kern w:val="3"/>
          <w:sz w:val="22"/>
          <w:szCs w:val="22"/>
        </w:rPr>
      </w:pPr>
      <w:r w:rsidRPr="00673B1E">
        <w:rPr>
          <w:rFonts w:ascii="Arial" w:eastAsia="Lucida Sans Unicode" w:hAnsi="Arial" w:cs="Arial"/>
          <w:kern w:val="3"/>
          <w:sz w:val="22"/>
          <w:szCs w:val="22"/>
        </w:rPr>
        <w:t xml:space="preserve">Elles doivent fournir à la </w:t>
      </w:r>
      <w:r w:rsidR="00451B44" w:rsidRPr="00673B1E">
        <w:rPr>
          <w:rFonts w:ascii="Arial" w:eastAsia="Lucida Sans Unicode" w:hAnsi="Arial" w:cs="Arial"/>
          <w:kern w:val="3"/>
          <w:sz w:val="22"/>
          <w:szCs w:val="22"/>
        </w:rPr>
        <w:t>c</w:t>
      </w:r>
      <w:r w:rsidRPr="00673B1E">
        <w:rPr>
          <w:rFonts w:ascii="Arial" w:eastAsia="Lucida Sans Unicode" w:hAnsi="Arial" w:cs="Arial"/>
          <w:kern w:val="3"/>
          <w:sz w:val="22"/>
          <w:szCs w:val="22"/>
        </w:rPr>
        <w:t xml:space="preserve">oopérative, au moment de leur adhésion, un document émanant des organes compétents (Conseil d’administration, gérance, </w:t>
      </w:r>
      <w:r w:rsidR="00AB0CB4" w:rsidRPr="00673B1E">
        <w:rPr>
          <w:rFonts w:ascii="Arial" w:eastAsia="Lucida Sans Unicode" w:hAnsi="Arial" w:cs="Arial"/>
          <w:kern w:val="3"/>
          <w:sz w:val="22"/>
          <w:szCs w:val="22"/>
        </w:rPr>
        <w:t>Assemblée Générale</w:t>
      </w:r>
      <w:r w:rsidRPr="00673B1E">
        <w:rPr>
          <w:rFonts w:ascii="Arial" w:eastAsia="Lucida Sans Unicode" w:hAnsi="Arial" w:cs="Arial"/>
          <w:kern w:val="3"/>
          <w:sz w:val="22"/>
          <w:szCs w:val="22"/>
        </w:rPr>
        <w:t xml:space="preserve">…) désignant leur représentant au sein de la </w:t>
      </w:r>
      <w:r w:rsidR="00451B44" w:rsidRPr="00673B1E">
        <w:rPr>
          <w:rFonts w:ascii="Arial" w:eastAsia="Lucida Sans Unicode" w:hAnsi="Arial" w:cs="Arial"/>
          <w:kern w:val="3"/>
          <w:sz w:val="22"/>
          <w:szCs w:val="22"/>
        </w:rPr>
        <w:t>c</w:t>
      </w:r>
      <w:r w:rsidRPr="00673B1E">
        <w:rPr>
          <w:rFonts w:ascii="Arial" w:eastAsia="Lucida Sans Unicode" w:hAnsi="Arial" w:cs="Arial"/>
          <w:kern w:val="3"/>
          <w:sz w:val="22"/>
          <w:szCs w:val="22"/>
        </w:rPr>
        <w:t>oopérative</w:t>
      </w:r>
      <w:r w:rsidR="00210217" w:rsidRPr="00673B1E">
        <w:rPr>
          <w:rFonts w:ascii="Arial" w:eastAsia="Lucida Sans Unicode" w:hAnsi="Arial" w:cs="Arial"/>
          <w:kern w:val="3"/>
          <w:sz w:val="22"/>
          <w:szCs w:val="22"/>
        </w:rPr>
        <w:t xml:space="preserve"> </w:t>
      </w:r>
      <w:r w:rsidRPr="00673B1E">
        <w:rPr>
          <w:rFonts w:ascii="Arial" w:eastAsia="Lucida Sans Unicode" w:hAnsi="Arial" w:cs="Arial"/>
          <w:kern w:val="3"/>
          <w:sz w:val="22"/>
          <w:szCs w:val="22"/>
        </w:rPr>
        <w:t>un extrait Kbis de leur immatriculation au RCS de moins de trois mois ainsi qu’un exemplaire de leurs statuts.</w:t>
      </w:r>
      <w:r w:rsidRPr="00F52439">
        <w:rPr>
          <w:rFonts w:ascii="Arial" w:eastAsia="Lucida Sans Unicode" w:hAnsi="Arial" w:cs="Arial"/>
          <w:kern w:val="3"/>
          <w:sz w:val="22"/>
          <w:szCs w:val="22"/>
        </w:rPr>
        <w:t xml:space="preserve"> </w:t>
      </w:r>
    </w:p>
    <w:p w14:paraId="719821A1" w14:textId="4DAFDD23" w:rsidR="006C13A0" w:rsidRPr="00F52439" w:rsidRDefault="001402EB" w:rsidP="00F34D13">
      <w:pPr>
        <w:widowControl w:val="0"/>
        <w:autoSpaceDN w:val="0"/>
        <w:spacing w:after="60"/>
        <w:jc w:val="both"/>
        <w:textAlignment w:val="baseline"/>
        <w:rPr>
          <w:rFonts w:ascii="Arial" w:eastAsia="Lucida Sans Unicode" w:hAnsi="Arial" w:cs="Arial"/>
          <w:kern w:val="3"/>
          <w:sz w:val="22"/>
          <w:szCs w:val="22"/>
        </w:rPr>
      </w:pPr>
      <w:bookmarkStart w:id="3" w:name="_Hlk32867040"/>
      <w:r>
        <w:rPr>
          <w:rFonts w:ascii="Arial" w:eastAsia="Lucida Sans Unicode" w:hAnsi="Arial" w:cs="Arial"/>
          <w:kern w:val="3"/>
          <w:sz w:val="22"/>
          <w:szCs w:val="22"/>
        </w:rPr>
        <w:t>Ce</w:t>
      </w:r>
      <w:r w:rsidR="006C13A0">
        <w:rPr>
          <w:rFonts w:ascii="Arial" w:eastAsia="Lucida Sans Unicode" w:hAnsi="Arial" w:cs="Arial"/>
          <w:kern w:val="3"/>
          <w:sz w:val="22"/>
          <w:szCs w:val="22"/>
        </w:rPr>
        <w:t xml:space="preserve"> document doit mentionner explicitement que </w:t>
      </w:r>
      <w:r>
        <w:rPr>
          <w:rFonts w:ascii="Arial" w:eastAsia="Lucida Sans Unicode" w:hAnsi="Arial" w:cs="Arial"/>
          <w:kern w:val="3"/>
          <w:sz w:val="22"/>
          <w:szCs w:val="22"/>
        </w:rPr>
        <w:t>la personne physique</w:t>
      </w:r>
      <w:r w:rsidR="006C13A0">
        <w:rPr>
          <w:rFonts w:ascii="Arial" w:eastAsia="Lucida Sans Unicode" w:hAnsi="Arial" w:cs="Arial"/>
          <w:kern w:val="3"/>
          <w:sz w:val="22"/>
          <w:szCs w:val="22"/>
        </w:rPr>
        <w:t xml:space="preserve"> ainsi désigné</w:t>
      </w:r>
      <w:r>
        <w:rPr>
          <w:rFonts w:ascii="Arial" w:eastAsia="Lucida Sans Unicode" w:hAnsi="Arial" w:cs="Arial"/>
          <w:kern w:val="3"/>
          <w:sz w:val="22"/>
          <w:szCs w:val="22"/>
        </w:rPr>
        <w:t>e</w:t>
      </w:r>
      <w:r w:rsidR="006C13A0">
        <w:rPr>
          <w:rFonts w:ascii="Arial" w:eastAsia="Lucida Sans Unicode" w:hAnsi="Arial" w:cs="Arial"/>
          <w:kern w:val="3"/>
          <w:sz w:val="22"/>
          <w:szCs w:val="22"/>
        </w:rPr>
        <w:t xml:space="preserve"> est habilité</w:t>
      </w:r>
      <w:r>
        <w:rPr>
          <w:rFonts w:ascii="Arial" w:eastAsia="Lucida Sans Unicode" w:hAnsi="Arial" w:cs="Arial"/>
          <w:kern w:val="3"/>
          <w:sz w:val="22"/>
          <w:szCs w:val="22"/>
        </w:rPr>
        <w:t>e</w:t>
      </w:r>
      <w:r w:rsidR="006C13A0">
        <w:rPr>
          <w:rFonts w:ascii="Arial" w:eastAsia="Lucida Sans Unicode" w:hAnsi="Arial" w:cs="Arial"/>
          <w:kern w:val="3"/>
          <w:sz w:val="22"/>
          <w:szCs w:val="22"/>
        </w:rPr>
        <w:t xml:space="preserve"> à pouvoir seul</w:t>
      </w:r>
      <w:r>
        <w:rPr>
          <w:rFonts w:ascii="Arial" w:eastAsia="Lucida Sans Unicode" w:hAnsi="Arial" w:cs="Arial"/>
          <w:kern w:val="3"/>
          <w:sz w:val="22"/>
          <w:szCs w:val="22"/>
        </w:rPr>
        <w:t>e,</w:t>
      </w:r>
      <w:r w:rsidR="006C13A0">
        <w:rPr>
          <w:rFonts w:ascii="Arial" w:eastAsia="Lucida Sans Unicode" w:hAnsi="Arial" w:cs="Arial"/>
          <w:kern w:val="3"/>
          <w:sz w:val="22"/>
          <w:szCs w:val="22"/>
        </w:rPr>
        <w:t xml:space="preserve"> </w:t>
      </w:r>
      <w:r>
        <w:rPr>
          <w:rFonts w:ascii="Arial" w:eastAsia="Lucida Sans Unicode" w:hAnsi="Arial" w:cs="Arial"/>
          <w:kern w:val="3"/>
          <w:sz w:val="22"/>
          <w:szCs w:val="22"/>
        </w:rPr>
        <w:t>engager</w:t>
      </w:r>
      <w:r w:rsidR="006C13A0">
        <w:rPr>
          <w:rFonts w:ascii="Arial" w:eastAsia="Lucida Sans Unicode" w:hAnsi="Arial" w:cs="Arial"/>
          <w:kern w:val="3"/>
          <w:sz w:val="22"/>
          <w:szCs w:val="22"/>
        </w:rPr>
        <w:t xml:space="preserve"> valablement sa société dans tous les actes juridiques </w:t>
      </w:r>
      <w:r>
        <w:rPr>
          <w:rFonts w:ascii="Arial" w:eastAsia="Lucida Sans Unicode" w:hAnsi="Arial" w:cs="Arial"/>
          <w:kern w:val="3"/>
          <w:sz w:val="22"/>
          <w:szCs w:val="22"/>
        </w:rPr>
        <w:t>contractés avec la coopérative.</w:t>
      </w:r>
    </w:p>
    <w:p w14:paraId="5A3B98C0" w14:textId="39E3EC9D" w:rsidR="00604C7F" w:rsidRPr="00F52439" w:rsidRDefault="001402EB" w:rsidP="00F34D13">
      <w:pPr>
        <w:widowControl w:val="0"/>
        <w:autoSpaceDN w:val="0"/>
        <w:spacing w:after="60"/>
        <w:jc w:val="both"/>
        <w:textAlignment w:val="baseline"/>
        <w:rPr>
          <w:rFonts w:ascii="Arial" w:eastAsia="Lucida Sans Unicode" w:hAnsi="Arial" w:cs="Arial"/>
          <w:kern w:val="3"/>
          <w:sz w:val="22"/>
          <w:szCs w:val="22"/>
        </w:rPr>
      </w:pPr>
      <w:r w:rsidRPr="004F759E">
        <w:rPr>
          <w:rFonts w:ascii="Arial" w:eastAsia="Lucida Sans Unicode" w:hAnsi="Arial" w:cs="Arial"/>
          <w:kern w:val="3"/>
          <w:sz w:val="22"/>
          <w:szCs w:val="22"/>
          <w:highlight w:val="yellow"/>
        </w:rPr>
        <w:t>Ces personnes morales adhérentes</w:t>
      </w:r>
      <w:r w:rsidR="00604C7F" w:rsidRPr="004F759E">
        <w:rPr>
          <w:rFonts w:ascii="Arial" w:eastAsia="Lucida Sans Unicode" w:hAnsi="Arial" w:cs="Arial"/>
          <w:kern w:val="3"/>
          <w:sz w:val="22"/>
          <w:szCs w:val="22"/>
          <w:highlight w:val="yellow"/>
        </w:rPr>
        <w:t xml:space="preserve"> désignent également </w:t>
      </w:r>
      <w:r w:rsidR="00210217">
        <w:rPr>
          <w:rFonts w:ascii="Arial" w:eastAsia="Lucida Sans Unicode" w:hAnsi="Arial" w:cs="Arial"/>
          <w:kern w:val="3"/>
          <w:sz w:val="22"/>
          <w:szCs w:val="22"/>
          <w:highlight w:val="yellow"/>
        </w:rPr>
        <w:t xml:space="preserve">le </w:t>
      </w:r>
      <w:r w:rsidR="00210217" w:rsidRPr="00673B1E">
        <w:rPr>
          <w:rFonts w:ascii="Arial" w:eastAsia="Lucida Sans Unicode" w:hAnsi="Arial" w:cs="Arial"/>
          <w:kern w:val="3"/>
          <w:sz w:val="22"/>
          <w:szCs w:val="22"/>
          <w:highlight w:val="yellow"/>
        </w:rPr>
        <w:t>bénéficiaire</w:t>
      </w:r>
      <w:r w:rsidR="00604C7F" w:rsidRPr="00673B1E">
        <w:rPr>
          <w:rFonts w:ascii="Arial" w:eastAsia="Lucida Sans Unicode" w:hAnsi="Arial" w:cs="Arial"/>
          <w:kern w:val="3"/>
          <w:sz w:val="22"/>
          <w:szCs w:val="22"/>
          <w:highlight w:val="yellow"/>
        </w:rPr>
        <w:t xml:space="preserve"> </w:t>
      </w:r>
      <w:r w:rsidR="00604C7F" w:rsidRPr="004F759E">
        <w:rPr>
          <w:rFonts w:ascii="Arial" w:eastAsia="Lucida Sans Unicode" w:hAnsi="Arial" w:cs="Arial"/>
          <w:kern w:val="3"/>
          <w:sz w:val="22"/>
          <w:szCs w:val="22"/>
          <w:highlight w:val="yellow"/>
        </w:rPr>
        <w:t>(la personne morale ou son représentant) des indemnités de temps passé et des</w:t>
      </w:r>
      <w:r w:rsidR="002E6B8E">
        <w:rPr>
          <w:rFonts w:ascii="Arial" w:eastAsia="Lucida Sans Unicode" w:hAnsi="Arial" w:cs="Arial"/>
          <w:kern w:val="3"/>
          <w:sz w:val="22"/>
          <w:szCs w:val="22"/>
          <w:highlight w:val="yellow"/>
        </w:rPr>
        <w:t> »</w:t>
      </w:r>
      <w:r w:rsidR="00604C7F" w:rsidRPr="004F759E">
        <w:rPr>
          <w:rFonts w:ascii="Arial" w:eastAsia="Lucida Sans Unicode" w:hAnsi="Arial" w:cs="Arial"/>
          <w:kern w:val="3"/>
          <w:sz w:val="22"/>
          <w:szCs w:val="22"/>
          <w:highlight w:val="yellow"/>
        </w:rPr>
        <w:t xml:space="preserve"> remboursements de frais de mission.</w:t>
      </w:r>
    </w:p>
    <w:bookmarkEnd w:id="3"/>
    <w:p w14:paraId="0A32C9AA" w14:textId="21174257" w:rsidR="004F759E" w:rsidRPr="004F759E" w:rsidRDefault="00D5555A" w:rsidP="00604C7F">
      <w:pPr>
        <w:widowControl w:val="0"/>
        <w:autoSpaceDN w:val="0"/>
        <w:spacing w:after="120"/>
        <w:jc w:val="both"/>
        <w:textAlignment w:val="baseline"/>
        <w:rPr>
          <w:rFonts w:ascii="Arial" w:eastAsia="Lucida Sans Unicode" w:hAnsi="Arial" w:cs="Arial"/>
          <w:color w:val="FF0000"/>
          <w:kern w:val="3"/>
          <w:sz w:val="22"/>
          <w:szCs w:val="22"/>
        </w:rPr>
      </w:pPr>
      <w:r>
        <w:rPr>
          <w:rFonts w:ascii="Arial" w:eastAsia="Lucida Sans Unicode" w:hAnsi="Arial" w:cs="Arial"/>
          <w:color w:val="FF0000"/>
          <w:kern w:val="3"/>
          <w:sz w:val="22"/>
          <w:szCs w:val="22"/>
        </w:rPr>
        <w:t>À</w:t>
      </w:r>
      <w:r w:rsidR="004F759E">
        <w:rPr>
          <w:rFonts w:ascii="Arial" w:eastAsia="Lucida Sans Unicode" w:hAnsi="Arial" w:cs="Arial"/>
          <w:color w:val="FF0000"/>
          <w:kern w:val="3"/>
          <w:sz w:val="22"/>
          <w:szCs w:val="22"/>
        </w:rPr>
        <w:t xml:space="preserve"> retenir si l’article 30 des statuts prévoit que les indemnités de temps passé peuvent être versées </w:t>
      </w:r>
      <w:r w:rsidR="004F759E" w:rsidRPr="004F759E">
        <w:rPr>
          <w:rFonts w:ascii="Arial" w:eastAsia="Lucida Sans Unicode" w:hAnsi="Arial" w:cs="Arial"/>
          <w:color w:val="FF0000"/>
          <w:kern w:val="3"/>
          <w:sz w:val="22"/>
          <w:szCs w:val="22"/>
        </w:rPr>
        <w:t>directement aux représentants légaux ou aux délégués, sur autorisation des administrateurs personnes morales</w:t>
      </w:r>
      <w:r w:rsidR="004F759E">
        <w:rPr>
          <w:rFonts w:ascii="Arial" w:eastAsia="Lucida Sans Unicode" w:hAnsi="Arial" w:cs="Arial"/>
          <w:color w:val="FF0000"/>
          <w:kern w:val="3"/>
          <w:sz w:val="22"/>
          <w:szCs w:val="22"/>
        </w:rPr>
        <w:t xml:space="preserve">. </w:t>
      </w:r>
    </w:p>
    <w:p w14:paraId="69934E5C" w14:textId="49AC51FC" w:rsidR="00604C7F" w:rsidRPr="004F759E" w:rsidRDefault="007353A5" w:rsidP="00604C7F">
      <w:pPr>
        <w:widowControl w:val="0"/>
        <w:autoSpaceDN w:val="0"/>
        <w:spacing w:after="60"/>
        <w:jc w:val="both"/>
        <w:textAlignment w:val="baseline"/>
        <w:rPr>
          <w:rFonts w:ascii="Arial" w:eastAsia="Lucida Sans Unicode" w:hAnsi="Arial" w:cs="Arial"/>
          <w:color w:val="00B0F0"/>
          <w:kern w:val="3"/>
          <w:sz w:val="22"/>
          <w:szCs w:val="22"/>
          <w:lang w:bidi="fr-FR"/>
        </w:rPr>
      </w:pPr>
      <w:r w:rsidRPr="007353A5">
        <w:rPr>
          <w:rFonts w:ascii="Arial" w:eastAsia="Lucida Sans Unicode" w:hAnsi="Arial" w:cs="Arial"/>
          <w:color w:val="00B0F0"/>
          <w:kern w:val="3"/>
          <w:sz w:val="22"/>
          <w:szCs w:val="22"/>
          <w:lang w:bidi="fr-FR"/>
        </w:rPr>
        <w:t>Tout nouvel associé coopérateur reçoit lors de son adhésion une information sur les valeurs et les principes coopératifs, ainsi que sur le projet coopératif de l’entreprise. Ce livret d’accueil comporte une liste des dirigeants, ainsi que des référents que l’adhérent peut contacter pour faciliter son intégration et sa compréhension du fonctionnement de la coopérative</w:t>
      </w:r>
      <w:r w:rsidR="00604C7F" w:rsidRPr="004F759E">
        <w:rPr>
          <w:rFonts w:ascii="Arial" w:eastAsia="Lucida Sans Unicode" w:hAnsi="Arial" w:cs="Arial"/>
          <w:color w:val="00B0F0"/>
          <w:kern w:val="3"/>
          <w:sz w:val="22"/>
          <w:szCs w:val="22"/>
          <w:lang w:bidi="fr-FR"/>
        </w:rPr>
        <w:t xml:space="preserve">. </w:t>
      </w:r>
    </w:p>
    <w:p w14:paraId="5331FD15" w14:textId="55ADFC68" w:rsidR="00604C7F" w:rsidRPr="00854C68" w:rsidRDefault="00604C7F" w:rsidP="00604C7F">
      <w:pPr>
        <w:widowControl w:val="0"/>
        <w:autoSpaceDN w:val="0"/>
        <w:spacing w:after="60"/>
        <w:jc w:val="both"/>
        <w:textAlignment w:val="baseline"/>
        <w:rPr>
          <w:rFonts w:ascii="Arial" w:eastAsia="Lucida Sans Unicode" w:hAnsi="Arial" w:cs="Arial"/>
          <w:color w:val="00B0F0"/>
          <w:kern w:val="3"/>
          <w:sz w:val="22"/>
          <w:szCs w:val="22"/>
          <w:lang w:bidi="fr-FR"/>
        </w:rPr>
      </w:pPr>
      <w:r w:rsidRPr="004F759E">
        <w:rPr>
          <w:rFonts w:ascii="Arial" w:eastAsia="Lucida Sans Unicode" w:hAnsi="Arial" w:cs="Arial"/>
          <w:color w:val="00B0F0"/>
          <w:kern w:val="3"/>
          <w:sz w:val="22"/>
          <w:szCs w:val="22"/>
          <w:lang w:bidi="fr-FR"/>
        </w:rPr>
        <w:t xml:space="preserve">Il mentionne également les conditions de fonctionnement de la </w:t>
      </w:r>
      <w:r w:rsidR="00451B44">
        <w:rPr>
          <w:rFonts w:ascii="Arial" w:eastAsia="Lucida Sans Unicode" w:hAnsi="Arial" w:cs="Arial"/>
          <w:color w:val="00B0F0"/>
          <w:kern w:val="3"/>
          <w:sz w:val="22"/>
          <w:szCs w:val="22"/>
          <w:lang w:bidi="fr-FR"/>
        </w:rPr>
        <w:t>c</w:t>
      </w:r>
      <w:r w:rsidRPr="004F759E">
        <w:rPr>
          <w:rFonts w:ascii="Arial" w:eastAsia="Lucida Sans Unicode" w:hAnsi="Arial" w:cs="Arial"/>
          <w:color w:val="00B0F0"/>
          <w:kern w:val="3"/>
          <w:sz w:val="22"/>
          <w:szCs w:val="22"/>
          <w:lang w:bidi="fr-FR"/>
        </w:rPr>
        <w:t>oopérative, et notamment les modalités de rémunération des apports.</w:t>
      </w:r>
    </w:p>
    <w:bookmarkEnd w:id="1"/>
    <w:p w14:paraId="3FC6EA6B" w14:textId="0B81FB95" w:rsidR="00604C7F" w:rsidRPr="00F52439" w:rsidRDefault="00604C7F" w:rsidP="00673B1E">
      <w:pPr>
        <w:pStyle w:val="Texte"/>
        <w:tabs>
          <w:tab w:val="left" w:pos="3969"/>
        </w:tabs>
        <w:spacing w:after="240"/>
        <w:rPr>
          <w:rFonts w:eastAsia="Lucida Sans Unicode"/>
          <w:kern w:val="3"/>
        </w:rPr>
      </w:pPr>
      <w:r w:rsidRPr="00673B1E">
        <w:rPr>
          <w:rFonts w:eastAsia="Lucida Sans Unicode"/>
          <w:kern w:val="3"/>
        </w:rPr>
        <w:t>L’adhérent atteste</w:t>
      </w:r>
      <w:r w:rsidR="002E4A87" w:rsidRPr="00673B1E">
        <w:rPr>
          <w:rFonts w:eastAsia="Lucida Sans Unicode"/>
          <w:kern w:val="3"/>
        </w:rPr>
        <w:t xml:space="preserve">, en signant son bulletin d’adhésion, </w:t>
      </w:r>
      <w:r w:rsidRPr="00673B1E">
        <w:rPr>
          <w:rFonts w:eastAsia="Lucida Sans Unicode"/>
          <w:kern w:val="3"/>
        </w:rPr>
        <w:t>que ce document lui a bien été communiqué.</w:t>
      </w:r>
    </w:p>
    <w:p w14:paraId="1A479B29" w14:textId="77777777" w:rsidR="00CF192E" w:rsidRPr="006437C2" w:rsidRDefault="00CF192E" w:rsidP="00680801">
      <w:pPr>
        <w:pStyle w:val="Texte"/>
        <w:numPr>
          <w:ilvl w:val="0"/>
          <w:numId w:val="29"/>
        </w:numPr>
        <w:ind w:left="284" w:hanging="284"/>
        <w:rPr>
          <w:bCs/>
        </w:rPr>
      </w:pPr>
      <w:bookmarkStart w:id="4" w:name="_Hlk33626039"/>
      <w:r>
        <w:rPr>
          <w:bCs/>
          <w:u w:val="single"/>
        </w:rPr>
        <w:t xml:space="preserve">Nature de </w:t>
      </w:r>
      <w:r w:rsidRPr="006437C2">
        <w:rPr>
          <w:bCs/>
          <w:u w:val="single"/>
        </w:rPr>
        <w:t>l’engagement d’activité</w:t>
      </w:r>
      <w:r w:rsidRPr="006437C2">
        <w:rPr>
          <w:bCs/>
        </w:rPr>
        <w:t xml:space="preserve"> : </w:t>
      </w:r>
    </w:p>
    <w:p w14:paraId="48184498" w14:textId="77777777" w:rsidR="00CF192E" w:rsidRPr="006437C2" w:rsidRDefault="00CF192E" w:rsidP="007C197E">
      <w:pPr>
        <w:pStyle w:val="Texte"/>
        <w:tabs>
          <w:tab w:val="left" w:pos="1134"/>
          <w:tab w:val="left" w:pos="2310"/>
        </w:tabs>
        <w:spacing w:after="60"/>
        <w:rPr>
          <w:bCs/>
        </w:rPr>
      </w:pPr>
      <w:r w:rsidRPr="006437C2">
        <w:rPr>
          <w:bCs/>
        </w:rPr>
        <w:t>L’</w:t>
      </w:r>
      <w:r>
        <w:rPr>
          <w:bCs/>
        </w:rPr>
        <w:t>adhérent s’engage à</w:t>
      </w:r>
      <w:r w:rsidRPr="006437C2">
        <w:rPr>
          <w:bCs/>
        </w:rPr>
        <w:t> :</w:t>
      </w:r>
    </w:p>
    <w:bookmarkEnd w:id="4"/>
    <w:p w14:paraId="660C46BF" w14:textId="77777777" w:rsidR="00CF192E" w:rsidRDefault="00CF192E" w:rsidP="007C197E">
      <w:pPr>
        <w:pStyle w:val="Texte"/>
        <w:numPr>
          <w:ilvl w:val="0"/>
          <w:numId w:val="14"/>
        </w:numPr>
        <w:spacing w:after="60"/>
        <w:ind w:left="284" w:hanging="284"/>
      </w:pPr>
      <w:r>
        <w:t xml:space="preserve">Apporter </w:t>
      </w:r>
      <w:r w:rsidRPr="00CB3514">
        <w:rPr>
          <w:highlight w:val="yellow"/>
        </w:rPr>
        <w:t>……………………………………………….</w:t>
      </w:r>
    </w:p>
    <w:p w14:paraId="0002EAD4" w14:textId="77777777" w:rsidR="00CF192E" w:rsidRPr="003C2CC9" w:rsidRDefault="00CF192E" w:rsidP="007C197E">
      <w:pPr>
        <w:pStyle w:val="Texte"/>
        <w:numPr>
          <w:ilvl w:val="0"/>
          <w:numId w:val="14"/>
        </w:numPr>
        <w:spacing w:after="60"/>
        <w:ind w:left="284" w:hanging="284"/>
        <w:rPr>
          <w:bCs/>
          <w:color w:val="00B050"/>
        </w:rPr>
      </w:pPr>
      <w:r>
        <w:rPr>
          <w:color w:val="00B050"/>
        </w:rPr>
        <w:t xml:space="preserve">Utiliser </w:t>
      </w:r>
      <w:r w:rsidRPr="00CB3514">
        <w:rPr>
          <w:color w:val="00B050"/>
          <w:highlight w:val="yellow"/>
        </w:rPr>
        <w:t>……………………………………………..</w:t>
      </w:r>
    </w:p>
    <w:p w14:paraId="0AF7678A" w14:textId="77777777" w:rsidR="00CF192E" w:rsidRPr="00F34D13" w:rsidRDefault="00CF192E" w:rsidP="007C197E">
      <w:pPr>
        <w:pStyle w:val="Texte"/>
        <w:spacing w:after="60"/>
        <w:rPr>
          <w:bCs/>
          <w:color w:val="00B050"/>
        </w:rPr>
      </w:pPr>
      <w:r w:rsidRPr="003C2CC9">
        <w:rPr>
          <w:bCs/>
          <w:color w:val="00B050"/>
          <w:highlight w:val="yellow"/>
        </w:rPr>
        <w:t>L’associé doit livrer la totalité des raisins produits par les parcelles engagées à la coopérative. Les produits qui ne font pas l’objet d’une prestation de vinification – totale ou partielle – contractualisée font l’objet d’un transfert de propriété au profit de la coopérative.</w:t>
      </w:r>
    </w:p>
    <w:p w14:paraId="504BC62A" w14:textId="77777777" w:rsidR="00CF192E" w:rsidRPr="002F5C5A" w:rsidRDefault="00CF192E" w:rsidP="007C197E">
      <w:pPr>
        <w:pStyle w:val="Texte"/>
        <w:spacing w:after="240"/>
        <w:rPr>
          <w:color w:val="FF0000"/>
          <w:lang w:bidi="fr-FR"/>
        </w:rPr>
      </w:pPr>
      <w:r>
        <w:rPr>
          <w:color w:val="FF0000"/>
          <w:lang w:bidi="fr-FR"/>
        </w:rPr>
        <w:t>À</w:t>
      </w:r>
      <w:r w:rsidRPr="002F5C5A">
        <w:rPr>
          <w:color w:val="FF0000"/>
          <w:lang w:bidi="fr-FR"/>
        </w:rPr>
        <w:t xml:space="preserve"> personnaliser selon les dispositions de l’article 8 § </w:t>
      </w:r>
      <w:r>
        <w:rPr>
          <w:color w:val="FF0000"/>
          <w:lang w:bidi="fr-FR"/>
        </w:rPr>
        <w:t>1</w:t>
      </w:r>
      <w:r w:rsidRPr="002F5C5A">
        <w:rPr>
          <w:color w:val="FF0000"/>
          <w:lang w:bidi="fr-FR"/>
        </w:rPr>
        <w:t xml:space="preserve"> de vos statuts</w:t>
      </w:r>
    </w:p>
    <w:p w14:paraId="2534945A" w14:textId="77777777" w:rsidR="00533637" w:rsidRPr="006437C2" w:rsidRDefault="00533637" w:rsidP="00680801">
      <w:pPr>
        <w:pStyle w:val="Texte"/>
        <w:numPr>
          <w:ilvl w:val="0"/>
          <w:numId w:val="29"/>
        </w:numPr>
        <w:ind w:left="284" w:hanging="284"/>
        <w:rPr>
          <w:bCs/>
        </w:rPr>
      </w:pPr>
      <w:r w:rsidRPr="006437C2">
        <w:rPr>
          <w:bCs/>
          <w:u w:val="single"/>
        </w:rPr>
        <w:t>Durée de l’engagement d’activité</w:t>
      </w:r>
      <w:r w:rsidRPr="006437C2">
        <w:rPr>
          <w:bCs/>
        </w:rPr>
        <w:t xml:space="preserve"> : </w:t>
      </w:r>
    </w:p>
    <w:p w14:paraId="6D2C0CE5" w14:textId="722CE43A" w:rsidR="003D0285" w:rsidRPr="006437C2" w:rsidRDefault="00533637" w:rsidP="003D0285">
      <w:pPr>
        <w:pStyle w:val="Texte"/>
        <w:tabs>
          <w:tab w:val="left" w:pos="1134"/>
          <w:tab w:val="left" w:pos="2310"/>
        </w:tabs>
        <w:spacing w:after="60"/>
        <w:rPr>
          <w:bCs/>
        </w:rPr>
      </w:pPr>
      <w:r w:rsidRPr="006437C2">
        <w:rPr>
          <w:bCs/>
        </w:rPr>
        <w:t xml:space="preserve">L’engagement d'activité dans la </w:t>
      </w:r>
      <w:r w:rsidR="00451B44">
        <w:rPr>
          <w:bCs/>
        </w:rPr>
        <w:t>c</w:t>
      </w:r>
      <w:r w:rsidRPr="006437C2">
        <w:rPr>
          <w:bCs/>
        </w:rPr>
        <w:t>oopérative est fixé à</w:t>
      </w:r>
      <w:r w:rsidR="003D0285" w:rsidRPr="006437C2">
        <w:rPr>
          <w:bCs/>
        </w:rPr>
        <w:t> :</w:t>
      </w:r>
    </w:p>
    <w:p w14:paraId="4DF7A2FA" w14:textId="1B2B3F9D" w:rsidR="003D0285" w:rsidRDefault="00F34D13" w:rsidP="003D0285">
      <w:pPr>
        <w:pStyle w:val="Texte"/>
        <w:numPr>
          <w:ilvl w:val="0"/>
          <w:numId w:val="14"/>
        </w:numPr>
        <w:spacing w:after="60"/>
        <w:ind w:left="284" w:hanging="284"/>
      </w:pPr>
      <w:r>
        <w:t> </w:t>
      </w:r>
      <w:r w:rsidRPr="00673B1E">
        <w:rPr>
          <w:highlight w:val="yellow"/>
        </w:rPr>
        <w:t>……</w:t>
      </w:r>
      <w:r w:rsidR="00533637" w:rsidRPr="00673B1E">
        <w:t xml:space="preserve"> exercices consécutifs </w:t>
      </w:r>
      <w:r w:rsidR="00533637" w:rsidRPr="00673B1E">
        <w:rPr>
          <w:highlight w:val="yellow"/>
        </w:rPr>
        <w:t xml:space="preserve">à compter </w:t>
      </w:r>
      <w:r w:rsidR="002E4A87" w:rsidRPr="00673B1E">
        <w:rPr>
          <w:highlight w:val="yellow"/>
        </w:rPr>
        <w:t xml:space="preserve">du début </w:t>
      </w:r>
      <w:r w:rsidR="00533637" w:rsidRPr="00673B1E">
        <w:rPr>
          <w:highlight w:val="yellow"/>
        </w:rPr>
        <w:t>de l’exercice en cours à la date de la première livraison</w:t>
      </w:r>
      <w:r w:rsidR="002E4A87" w:rsidRPr="00673B1E">
        <w:t xml:space="preserve">, sauf prolongation jusqu’au terme d’un contrat de production tel que visé à l’article </w:t>
      </w:r>
      <w:hyperlink r:id="rId11">
        <w:r w:rsidR="002E4A87" w:rsidRPr="00673B1E">
          <w:t>L.521</w:t>
        </w:r>
      </w:hyperlink>
      <w:hyperlink r:id="rId12">
        <w:r w:rsidR="002E4A87" w:rsidRPr="00673B1E">
          <w:t>-</w:t>
        </w:r>
      </w:hyperlink>
      <w:hyperlink r:id="rId13">
        <w:r w:rsidR="002E4A87" w:rsidRPr="00673B1E">
          <w:t>3</w:t>
        </w:r>
      </w:hyperlink>
      <w:hyperlink r:id="rId14">
        <w:r w:rsidR="002E4A87" w:rsidRPr="00673B1E">
          <w:t>-</w:t>
        </w:r>
      </w:hyperlink>
      <w:hyperlink r:id="rId15">
        <w:r w:rsidR="002E4A87" w:rsidRPr="00673B1E">
          <w:t>3</w:t>
        </w:r>
      </w:hyperlink>
      <w:hyperlink r:id="rId16">
        <w:r w:rsidR="002E4A87" w:rsidRPr="00673B1E">
          <w:t xml:space="preserve"> </w:t>
        </w:r>
      </w:hyperlink>
      <w:r w:rsidR="002E4A87" w:rsidRPr="00673B1E">
        <w:t>II du code rural</w:t>
      </w:r>
    </w:p>
    <w:p w14:paraId="6797F4FB" w14:textId="20102598" w:rsidR="0088384F" w:rsidRPr="007353A5" w:rsidRDefault="0088384F" w:rsidP="007353A5">
      <w:pPr>
        <w:pStyle w:val="Texte"/>
        <w:spacing w:after="60"/>
        <w:ind w:left="284"/>
        <w:rPr>
          <w:rFonts w:eastAsia="Lucida Sans Unicode"/>
          <w:color w:val="00B0F0"/>
          <w:kern w:val="3"/>
        </w:rPr>
      </w:pPr>
      <w:r w:rsidRPr="007353A5">
        <w:rPr>
          <w:color w:val="FF0000"/>
          <w:lang w:bidi="fr-FR"/>
        </w:rPr>
        <w:t xml:space="preserve">À personnaliser selon les dispositions de l’article 8 § </w:t>
      </w:r>
      <w:r w:rsidR="0045399B" w:rsidRPr="0045399B">
        <w:rPr>
          <w:color w:val="FF0000"/>
          <w:highlight w:val="green"/>
          <w:lang w:bidi="fr-FR"/>
        </w:rPr>
        <w:t>4</w:t>
      </w:r>
      <w:r w:rsidRPr="007353A5">
        <w:rPr>
          <w:color w:val="FF0000"/>
          <w:lang w:bidi="fr-FR"/>
        </w:rPr>
        <w:t xml:space="preserve"> de vos statuts.</w:t>
      </w:r>
    </w:p>
    <w:p w14:paraId="65342E71" w14:textId="77777777" w:rsidR="0088384F" w:rsidRPr="00673B1E" w:rsidRDefault="0088384F" w:rsidP="0088384F">
      <w:pPr>
        <w:pStyle w:val="Texte"/>
        <w:spacing w:after="60"/>
        <w:ind w:left="284"/>
      </w:pPr>
    </w:p>
    <w:p w14:paraId="30343F57" w14:textId="38B56650" w:rsidR="003D0285" w:rsidRPr="00F34D13" w:rsidRDefault="00F34D13" w:rsidP="003D0285">
      <w:pPr>
        <w:pStyle w:val="Texte"/>
        <w:numPr>
          <w:ilvl w:val="0"/>
          <w:numId w:val="14"/>
        </w:numPr>
        <w:spacing w:after="60"/>
        <w:ind w:left="284" w:hanging="284"/>
        <w:rPr>
          <w:bCs/>
          <w:color w:val="00B050"/>
        </w:rPr>
      </w:pPr>
      <w:r w:rsidRPr="00F34D13">
        <w:rPr>
          <w:color w:val="00B050"/>
          <w:highlight w:val="yellow"/>
        </w:rPr>
        <w:t>…..</w:t>
      </w:r>
      <w:r w:rsidR="00F52439" w:rsidRPr="00F34D13">
        <w:rPr>
          <w:color w:val="00B050"/>
        </w:rPr>
        <w:t xml:space="preserve"> </w:t>
      </w:r>
      <w:r w:rsidR="00F0525A" w:rsidRPr="00F34D13">
        <w:rPr>
          <w:color w:val="00B050"/>
        </w:rPr>
        <w:t xml:space="preserve">exercices à compter </w:t>
      </w:r>
      <w:r w:rsidRPr="00F34D13">
        <w:rPr>
          <w:color w:val="00B050"/>
          <w:highlight w:val="yellow"/>
        </w:rPr>
        <w:t xml:space="preserve">de </w:t>
      </w:r>
      <w:r w:rsidR="00F0525A" w:rsidRPr="00F34D13">
        <w:rPr>
          <w:color w:val="00B050"/>
          <w:highlight w:val="yellow"/>
        </w:rPr>
        <w:t>l’exercice en cours lors de</w:t>
      </w:r>
      <w:r w:rsidR="00EB233E" w:rsidRPr="00F34D13">
        <w:rPr>
          <w:color w:val="00B050"/>
          <w:highlight w:val="yellow"/>
        </w:rPr>
        <w:t xml:space="preserve"> la première utilisation de services</w:t>
      </w:r>
    </w:p>
    <w:p w14:paraId="5F6EC35F" w14:textId="77777777" w:rsidR="00533637" w:rsidRPr="006437C2" w:rsidRDefault="00533637" w:rsidP="003D0285">
      <w:pPr>
        <w:pStyle w:val="Texte"/>
        <w:rPr>
          <w:bCs/>
        </w:rPr>
      </w:pPr>
      <w:r w:rsidRPr="004F759E">
        <w:rPr>
          <w:color w:val="FF00FF"/>
        </w:rPr>
        <w:t>incluant le cas échéant la période probatoire</w:t>
      </w:r>
      <w:r w:rsidRPr="006437C2">
        <w:rPr>
          <w:bCs/>
        </w:rPr>
        <w:t xml:space="preserve">. </w:t>
      </w:r>
    </w:p>
    <w:p w14:paraId="54AAC7B1" w14:textId="7673BC0D" w:rsidR="004F759E" w:rsidRDefault="00533637" w:rsidP="00604C7F">
      <w:pPr>
        <w:pStyle w:val="Texte"/>
        <w:rPr>
          <w:bCs/>
        </w:rPr>
      </w:pPr>
      <w:r w:rsidRPr="006437C2">
        <w:rPr>
          <w:bCs/>
        </w:rPr>
        <w:t xml:space="preserve">Il se renouvelle tacitement par périodes </w:t>
      </w:r>
      <w:r w:rsidR="00466E69" w:rsidRPr="00673B1E">
        <w:rPr>
          <w:bCs/>
        </w:rPr>
        <w:t xml:space="preserve">de </w:t>
      </w:r>
      <w:r w:rsidR="00466E69" w:rsidRPr="00673B1E">
        <w:rPr>
          <w:bCs/>
          <w:highlight w:val="yellow"/>
        </w:rPr>
        <w:t>…..</w:t>
      </w:r>
      <w:r w:rsidR="00466E69" w:rsidRPr="00673B1E">
        <w:rPr>
          <w:bCs/>
        </w:rPr>
        <w:t xml:space="preserve"> exercices</w:t>
      </w:r>
      <w:r w:rsidRPr="006437C2">
        <w:rPr>
          <w:bCs/>
        </w:rPr>
        <w:t xml:space="preserve"> s'il n'a pas été dénoncé</w:t>
      </w:r>
      <w:r w:rsidR="007353A5">
        <w:rPr>
          <w:bCs/>
        </w:rPr>
        <w:t> </w:t>
      </w:r>
      <w:r w:rsidR="007353A5" w:rsidRPr="007353A5">
        <w:rPr>
          <w:bCs/>
          <w:highlight w:val="yellow"/>
        </w:rPr>
        <w:t>….</w:t>
      </w:r>
      <w:r w:rsidRPr="006437C2">
        <w:rPr>
          <w:bCs/>
        </w:rPr>
        <w:t xml:space="preserve"> mois au moins avant le terme du dernier exercice d'engagement, par lettre recommandée avec accusé de réception </w:t>
      </w:r>
      <w:r w:rsidRPr="006437C2">
        <w:t>adressée</w:t>
      </w:r>
      <w:r w:rsidRPr="006437C2">
        <w:rPr>
          <w:bCs/>
        </w:rPr>
        <w:t xml:space="preserve"> au président du Conseil d'administration.</w:t>
      </w:r>
    </w:p>
    <w:p w14:paraId="6C9B77DC" w14:textId="4F2F7A6D" w:rsidR="00CF192E" w:rsidRDefault="00D5555A" w:rsidP="00835B4E">
      <w:pPr>
        <w:pStyle w:val="Texte"/>
        <w:spacing w:after="60"/>
        <w:rPr>
          <w:rFonts w:eastAsia="Lucida Sans Unicode"/>
          <w:color w:val="00B0F0"/>
          <w:kern w:val="3"/>
        </w:rPr>
      </w:pPr>
      <w:bookmarkStart w:id="5" w:name="_Hlk61422144"/>
      <w:r>
        <w:rPr>
          <w:color w:val="FF0000"/>
          <w:lang w:bidi="fr-FR"/>
        </w:rPr>
        <w:lastRenderedPageBreak/>
        <w:t>À</w:t>
      </w:r>
      <w:r w:rsidR="002F5C5A" w:rsidRPr="002F5C5A">
        <w:rPr>
          <w:color w:val="FF0000"/>
          <w:lang w:bidi="fr-FR"/>
        </w:rPr>
        <w:t xml:space="preserve"> personnaliser selon les dispositions de l’article 8 § </w:t>
      </w:r>
      <w:r w:rsidR="002F5C5A">
        <w:rPr>
          <w:color w:val="FF0000"/>
          <w:lang w:bidi="fr-FR"/>
        </w:rPr>
        <w:t>4 et 5</w:t>
      </w:r>
      <w:r w:rsidR="002F5C5A" w:rsidRPr="002F5C5A">
        <w:rPr>
          <w:color w:val="FF0000"/>
          <w:lang w:bidi="fr-FR"/>
        </w:rPr>
        <w:t xml:space="preserve"> de vos statuts</w:t>
      </w:r>
      <w:r w:rsidR="00A95CF0">
        <w:rPr>
          <w:color w:val="FF0000"/>
          <w:lang w:bidi="fr-FR"/>
        </w:rPr>
        <w:t>.</w:t>
      </w:r>
    </w:p>
    <w:bookmarkEnd w:id="5"/>
    <w:p w14:paraId="5F7D4C63" w14:textId="54911357" w:rsidR="00604C7F" w:rsidRPr="004F759E" w:rsidRDefault="00604C7F" w:rsidP="00472001">
      <w:pPr>
        <w:pStyle w:val="Standard"/>
        <w:tabs>
          <w:tab w:val="left" w:pos="5387"/>
        </w:tabs>
        <w:spacing w:after="60"/>
        <w:jc w:val="both"/>
        <w:rPr>
          <w:rFonts w:ascii="Arial" w:hAnsi="Arial" w:cs="Arial"/>
          <w:color w:val="00B0F0"/>
          <w:sz w:val="22"/>
          <w:szCs w:val="22"/>
        </w:rPr>
      </w:pPr>
      <w:r w:rsidRPr="004F759E">
        <w:rPr>
          <w:rFonts w:ascii="Arial" w:hAnsi="Arial" w:cs="Arial"/>
          <w:color w:val="00B0F0"/>
          <w:sz w:val="22"/>
          <w:szCs w:val="22"/>
        </w:rPr>
        <w:t xml:space="preserve">L’adhérent peut conclure avec la </w:t>
      </w:r>
      <w:r w:rsidR="00451B44">
        <w:rPr>
          <w:rFonts w:ascii="Arial" w:hAnsi="Arial" w:cs="Arial"/>
          <w:color w:val="00B0F0"/>
          <w:sz w:val="22"/>
          <w:szCs w:val="22"/>
        </w:rPr>
        <w:t>c</w:t>
      </w:r>
      <w:r w:rsidR="00720E57" w:rsidRPr="004F759E">
        <w:rPr>
          <w:rFonts w:ascii="Arial" w:hAnsi="Arial" w:cs="Arial"/>
          <w:color w:val="00B0F0"/>
          <w:sz w:val="22"/>
          <w:szCs w:val="22"/>
        </w:rPr>
        <w:t xml:space="preserve">oopérative </w:t>
      </w:r>
      <w:r w:rsidRPr="004F759E">
        <w:rPr>
          <w:rFonts w:ascii="Arial" w:hAnsi="Arial" w:cs="Arial"/>
          <w:color w:val="00B0F0"/>
          <w:sz w:val="22"/>
          <w:szCs w:val="22"/>
        </w:rPr>
        <w:t xml:space="preserve">un contrat particulier concernant une production régie par un cahier des charges spécifique. Un tel contrat individuel peut également être conclu du fait de l’accord d’une mesure d’aide </w:t>
      </w:r>
      <w:r w:rsidR="00A95CF0" w:rsidRPr="00472001">
        <w:rPr>
          <w:rFonts w:ascii="Arial" w:hAnsi="Arial" w:cs="Arial"/>
          <w:color w:val="00B0F0"/>
          <w:sz w:val="22"/>
          <w:szCs w:val="22"/>
        </w:rPr>
        <w:t xml:space="preserve">ainsi qu’il est </w:t>
      </w:r>
      <w:r w:rsidR="005E4D0B" w:rsidRPr="00472001">
        <w:rPr>
          <w:rFonts w:ascii="Arial" w:hAnsi="Arial" w:cs="Arial"/>
          <w:color w:val="00B0F0"/>
          <w:sz w:val="22"/>
          <w:szCs w:val="22"/>
        </w:rPr>
        <w:t>prévu</w:t>
      </w:r>
      <w:r w:rsidR="005E4D0B" w:rsidRPr="004F759E">
        <w:rPr>
          <w:rFonts w:ascii="Arial" w:hAnsi="Arial" w:cs="Arial"/>
          <w:color w:val="00B0F0"/>
          <w:sz w:val="22"/>
          <w:szCs w:val="22"/>
        </w:rPr>
        <w:t xml:space="preserve">, le cas échéant, à l’article 11 du présent règlement intérieur </w:t>
      </w:r>
      <w:r w:rsidRPr="004F759E">
        <w:rPr>
          <w:rFonts w:ascii="Arial" w:hAnsi="Arial" w:cs="Arial"/>
          <w:color w:val="00B0F0"/>
          <w:sz w:val="22"/>
          <w:szCs w:val="22"/>
        </w:rPr>
        <w:t xml:space="preserve">et comporter un engagement d’apport prolongé assurant, dans le respect de l’intérêt collectif, une contrepartie à la </w:t>
      </w:r>
      <w:r w:rsidR="00451B44">
        <w:rPr>
          <w:rFonts w:ascii="Arial" w:hAnsi="Arial" w:cs="Arial"/>
          <w:color w:val="00B0F0"/>
          <w:sz w:val="22"/>
          <w:szCs w:val="22"/>
        </w:rPr>
        <w:t>c</w:t>
      </w:r>
      <w:r w:rsidRPr="004F759E">
        <w:rPr>
          <w:rFonts w:ascii="Arial" w:hAnsi="Arial" w:cs="Arial"/>
          <w:color w:val="00B0F0"/>
          <w:sz w:val="22"/>
          <w:szCs w:val="22"/>
        </w:rPr>
        <w:t xml:space="preserve">oopérative. </w:t>
      </w:r>
    </w:p>
    <w:p w14:paraId="64E84A9A" w14:textId="540183D4" w:rsidR="00604C7F" w:rsidRPr="004F759E" w:rsidRDefault="00604C7F" w:rsidP="00604C7F">
      <w:pPr>
        <w:pStyle w:val="Standard"/>
        <w:spacing w:after="60"/>
        <w:jc w:val="both"/>
        <w:rPr>
          <w:rFonts w:ascii="Arial" w:hAnsi="Arial" w:cs="Arial"/>
          <w:color w:val="00B0F0"/>
          <w:sz w:val="22"/>
          <w:szCs w:val="22"/>
        </w:rPr>
      </w:pPr>
      <w:r w:rsidRPr="004F759E">
        <w:rPr>
          <w:rFonts w:ascii="Arial" w:hAnsi="Arial" w:cs="Arial"/>
          <w:color w:val="00B0F0"/>
          <w:sz w:val="22"/>
          <w:szCs w:val="22"/>
        </w:rPr>
        <w:t xml:space="preserve">Le terme du contrat conclu entre l’adhérent et la </w:t>
      </w:r>
      <w:r w:rsidR="00451B44">
        <w:rPr>
          <w:rFonts w:ascii="Arial" w:hAnsi="Arial" w:cs="Arial"/>
          <w:color w:val="00B0F0"/>
          <w:sz w:val="22"/>
          <w:szCs w:val="22"/>
        </w:rPr>
        <w:t>c</w:t>
      </w:r>
      <w:r w:rsidRPr="004F759E">
        <w:rPr>
          <w:rFonts w:ascii="Arial" w:hAnsi="Arial" w:cs="Arial"/>
          <w:color w:val="00B0F0"/>
          <w:sz w:val="22"/>
          <w:szCs w:val="22"/>
        </w:rPr>
        <w:t>oopérative peut être postérieur au terme de l’engagement statutaire en cours.</w:t>
      </w:r>
    </w:p>
    <w:p w14:paraId="3E82F194" w14:textId="3BEE546F" w:rsidR="00604C7F" w:rsidRPr="004F759E" w:rsidRDefault="00604C7F" w:rsidP="00604C7F">
      <w:pPr>
        <w:pStyle w:val="Standard"/>
        <w:spacing w:after="60"/>
        <w:jc w:val="both"/>
        <w:rPr>
          <w:rFonts w:ascii="Arial" w:hAnsi="Arial" w:cs="Arial"/>
          <w:color w:val="00B0F0"/>
          <w:sz w:val="22"/>
          <w:szCs w:val="22"/>
        </w:rPr>
      </w:pPr>
      <w:bookmarkStart w:id="6" w:name="_Hlk63528507"/>
      <w:r w:rsidRPr="007353A5">
        <w:rPr>
          <w:rFonts w:ascii="Arial" w:hAnsi="Arial" w:cs="Arial"/>
          <w:color w:val="00B0F0"/>
          <w:sz w:val="22"/>
          <w:szCs w:val="22"/>
        </w:rPr>
        <w:t xml:space="preserve">Dans </w:t>
      </w:r>
      <w:r w:rsidR="007353A5" w:rsidRPr="007353A5">
        <w:rPr>
          <w:rFonts w:ascii="Arial" w:hAnsi="Arial" w:cs="Arial"/>
          <w:color w:val="00B0F0"/>
          <w:sz w:val="22"/>
          <w:szCs w:val="22"/>
        </w:rPr>
        <w:t>un tel cas</w:t>
      </w:r>
      <w:r w:rsidRPr="004F759E">
        <w:rPr>
          <w:rFonts w:ascii="Arial" w:hAnsi="Arial" w:cs="Arial"/>
          <w:color w:val="00B0F0"/>
          <w:sz w:val="22"/>
          <w:szCs w:val="22"/>
        </w:rPr>
        <w:t xml:space="preserve"> et conformément aux disposition</w:t>
      </w:r>
      <w:r w:rsidR="00D5555A">
        <w:rPr>
          <w:rFonts w:ascii="Arial" w:hAnsi="Arial" w:cs="Arial"/>
          <w:color w:val="00B0F0"/>
          <w:sz w:val="22"/>
          <w:szCs w:val="22"/>
        </w:rPr>
        <w:t>s</w:t>
      </w:r>
      <w:r w:rsidRPr="004F759E">
        <w:rPr>
          <w:rFonts w:ascii="Arial" w:hAnsi="Arial" w:cs="Arial"/>
          <w:color w:val="00B0F0"/>
          <w:sz w:val="22"/>
          <w:szCs w:val="22"/>
        </w:rPr>
        <w:t xml:space="preserve"> de l’article </w:t>
      </w:r>
      <w:hyperlink r:id="rId17">
        <w:r w:rsidRPr="004F759E">
          <w:rPr>
            <w:rFonts w:ascii="Arial" w:hAnsi="Arial" w:cs="Arial"/>
            <w:color w:val="00B0F0"/>
            <w:sz w:val="22"/>
            <w:szCs w:val="22"/>
          </w:rPr>
          <w:t>L.521</w:t>
        </w:r>
      </w:hyperlink>
      <w:hyperlink r:id="rId18">
        <w:r w:rsidRPr="004F759E">
          <w:rPr>
            <w:rFonts w:ascii="Arial" w:hAnsi="Arial" w:cs="Arial"/>
            <w:color w:val="00B0F0"/>
            <w:sz w:val="22"/>
            <w:szCs w:val="22"/>
          </w:rPr>
          <w:t>-</w:t>
        </w:r>
      </w:hyperlink>
      <w:hyperlink r:id="rId19">
        <w:r w:rsidRPr="004F759E">
          <w:rPr>
            <w:rFonts w:ascii="Arial" w:hAnsi="Arial" w:cs="Arial"/>
            <w:color w:val="00B0F0"/>
            <w:sz w:val="22"/>
            <w:szCs w:val="22"/>
          </w:rPr>
          <w:t>3</w:t>
        </w:r>
      </w:hyperlink>
      <w:hyperlink r:id="rId20">
        <w:r w:rsidRPr="004F759E">
          <w:rPr>
            <w:rFonts w:ascii="Arial" w:hAnsi="Arial" w:cs="Arial"/>
            <w:color w:val="00B0F0"/>
            <w:sz w:val="22"/>
            <w:szCs w:val="22"/>
          </w:rPr>
          <w:t>-</w:t>
        </w:r>
      </w:hyperlink>
      <w:hyperlink r:id="rId21">
        <w:r w:rsidRPr="004F759E">
          <w:rPr>
            <w:rFonts w:ascii="Arial" w:hAnsi="Arial" w:cs="Arial"/>
            <w:color w:val="00B0F0"/>
            <w:sz w:val="22"/>
            <w:szCs w:val="22"/>
          </w:rPr>
          <w:t>3</w:t>
        </w:r>
      </w:hyperlink>
      <w:hyperlink r:id="rId22">
        <w:r w:rsidRPr="004F759E">
          <w:rPr>
            <w:rFonts w:ascii="Arial" w:hAnsi="Arial" w:cs="Arial"/>
            <w:color w:val="00B0F0"/>
            <w:sz w:val="22"/>
            <w:szCs w:val="22"/>
          </w:rPr>
          <w:t xml:space="preserve"> </w:t>
        </w:r>
      </w:hyperlink>
      <w:r w:rsidRPr="004F759E">
        <w:rPr>
          <w:rFonts w:ascii="Arial" w:hAnsi="Arial" w:cs="Arial"/>
          <w:color w:val="00B0F0"/>
          <w:sz w:val="22"/>
          <w:szCs w:val="22"/>
        </w:rPr>
        <w:t xml:space="preserve">II du code rural, le terme de l’engagement </w:t>
      </w:r>
      <w:r w:rsidR="00AE5849" w:rsidRPr="00AE5849">
        <w:rPr>
          <w:rFonts w:ascii="Arial" w:hAnsi="Arial" w:cs="Arial"/>
          <w:color w:val="00B050"/>
          <w:sz w:val="22"/>
          <w:szCs w:val="22"/>
        </w:rPr>
        <w:t>d’apport</w:t>
      </w:r>
      <w:r w:rsidR="00AE5849">
        <w:rPr>
          <w:rFonts w:ascii="Arial" w:hAnsi="Arial" w:cs="Arial"/>
          <w:color w:val="00B0F0"/>
          <w:sz w:val="22"/>
          <w:szCs w:val="22"/>
        </w:rPr>
        <w:t xml:space="preserve"> </w:t>
      </w:r>
      <w:r w:rsidRPr="004F759E">
        <w:rPr>
          <w:rFonts w:ascii="Arial" w:hAnsi="Arial" w:cs="Arial"/>
          <w:color w:val="00B0F0"/>
          <w:sz w:val="22"/>
          <w:szCs w:val="22"/>
        </w:rPr>
        <w:t xml:space="preserve">statutaire en cours d’exécution est repoussé jusqu’au terme fixé au contrat. </w:t>
      </w:r>
      <w:r w:rsidR="004D4994">
        <w:rPr>
          <w:rFonts w:ascii="Arial" w:hAnsi="Arial" w:cs="Arial"/>
          <w:color w:val="00B0F0"/>
          <w:sz w:val="22"/>
          <w:szCs w:val="22"/>
        </w:rPr>
        <w:t>À</w:t>
      </w:r>
      <w:r w:rsidR="00466E69" w:rsidRPr="00673B1E">
        <w:rPr>
          <w:rFonts w:ascii="Arial" w:hAnsi="Arial" w:cs="Arial"/>
          <w:color w:val="00B0F0"/>
          <w:sz w:val="22"/>
          <w:szCs w:val="22"/>
        </w:rPr>
        <w:t xml:space="preserve"> ce terme, il se renouvelle tacitement pour la durée statutaire de reconduction (article 8 § 5).</w:t>
      </w:r>
    </w:p>
    <w:bookmarkEnd w:id="6"/>
    <w:p w14:paraId="407A895E" w14:textId="4F3D8D7E" w:rsidR="00604C7F" w:rsidRPr="004F759E" w:rsidRDefault="00604C7F" w:rsidP="00604C7F">
      <w:pPr>
        <w:pStyle w:val="Texte"/>
        <w:spacing w:after="240"/>
        <w:rPr>
          <w:color w:val="00B0F0"/>
        </w:rPr>
      </w:pPr>
      <w:r w:rsidRPr="007C197E">
        <w:rPr>
          <w:color w:val="00B0F0"/>
        </w:rPr>
        <w:t xml:space="preserve">Un </w:t>
      </w:r>
      <w:r w:rsidR="00CF192E" w:rsidRPr="007C197E">
        <w:rPr>
          <w:color w:val="00B0F0"/>
        </w:rPr>
        <w:t xml:space="preserve">avenant à l’engagement d’activité </w:t>
      </w:r>
      <w:r w:rsidRPr="007C197E">
        <w:rPr>
          <w:color w:val="00B0F0"/>
        </w:rPr>
        <w:t>reprenant le nouveau terme est signé par l’associé coopérateur</w:t>
      </w:r>
      <w:r w:rsidRPr="004F759E">
        <w:rPr>
          <w:color w:val="00B0F0"/>
        </w:rPr>
        <w:t xml:space="preserve"> en même temps que le contrat.</w:t>
      </w:r>
    </w:p>
    <w:p w14:paraId="2C1790DE" w14:textId="16CE8F08" w:rsidR="00533637" w:rsidRPr="00B46712" w:rsidRDefault="00B46712" w:rsidP="00680801">
      <w:pPr>
        <w:pStyle w:val="Texte"/>
        <w:tabs>
          <w:tab w:val="left" w:pos="567"/>
        </w:tabs>
        <w:rPr>
          <w:bCs/>
          <w:color w:val="FF00FF"/>
          <w:u w:val="single"/>
        </w:rPr>
      </w:pPr>
      <w:r>
        <w:rPr>
          <w:bCs/>
          <w:color w:val="FF00FF"/>
          <w:u w:val="single"/>
        </w:rPr>
        <w:t>3bis.</w:t>
      </w:r>
      <w:r>
        <w:rPr>
          <w:bCs/>
          <w:color w:val="FF00FF"/>
          <w:u w:val="single"/>
        </w:rPr>
        <w:tab/>
      </w:r>
      <w:r w:rsidR="00533637" w:rsidRPr="00B46712">
        <w:rPr>
          <w:bCs/>
          <w:color w:val="FF00FF"/>
          <w:u w:val="single"/>
        </w:rPr>
        <w:t>Période probatoire</w:t>
      </w:r>
      <w:r w:rsidR="00533637" w:rsidRPr="00B46712">
        <w:rPr>
          <w:bCs/>
          <w:color w:val="FF00FF"/>
        </w:rPr>
        <w:t> :</w:t>
      </w:r>
      <w:r w:rsidR="00533637" w:rsidRPr="00B46712">
        <w:rPr>
          <w:bCs/>
          <w:color w:val="FF00FF"/>
          <w:u w:val="single"/>
        </w:rPr>
        <w:t xml:space="preserve"> </w:t>
      </w:r>
    </w:p>
    <w:p w14:paraId="1F1D5384" w14:textId="77777777" w:rsidR="00533637" w:rsidRPr="004F759E" w:rsidRDefault="00533637" w:rsidP="004F759E">
      <w:pPr>
        <w:pStyle w:val="Texte"/>
        <w:tabs>
          <w:tab w:val="left" w:pos="2310"/>
        </w:tabs>
        <w:spacing w:after="60"/>
        <w:rPr>
          <w:color w:val="FF00FF"/>
        </w:rPr>
      </w:pPr>
      <w:r w:rsidRPr="004F759E">
        <w:rPr>
          <w:color w:val="FF00FF"/>
        </w:rPr>
        <w:t xml:space="preserve">Conformément aux dispositions de l’article 8 bis des statuts, la durée d'engagement des nouveaux associés coopérateurs peut, à leur demande, inclure une période probatoire qui ne peut excéder douze mois. </w:t>
      </w:r>
    </w:p>
    <w:p w14:paraId="5B715825" w14:textId="4E1CE501" w:rsidR="00AE5849" w:rsidRPr="00AE5849" w:rsidRDefault="00AE5849" w:rsidP="00680801">
      <w:pPr>
        <w:pStyle w:val="Texte"/>
        <w:tabs>
          <w:tab w:val="left" w:pos="5245"/>
        </w:tabs>
        <w:spacing w:after="60"/>
        <w:rPr>
          <w:color w:val="00B050"/>
        </w:rPr>
      </w:pPr>
      <w:bookmarkStart w:id="7" w:name="_Hlk63528689"/>
      <w:r w:rsidRPr="00AE5849">
        <w:rPr>
          <w:color w:val="00B050"/>
        </w:rPr>
        <w:t xml:space="preserve">Cette période probatoire n’est applicable qu’au premier des deux engagements (collecte-vente et services) s’ils ne sont pas souscrits simultanément. Elle ne peut, en effet, bénéficier au </w:t>
      </w:r>
      <w:r w:rsidRPr="00AE5849">
        <w:rPr>
          <w:bCs/>
          <w:color w:val="00B050"/>
          <w:lang w:val="fr-CH"/>
        </w:rPr>
        <w:t>coopérateur</w:t>
      </w:r>
      <w:r w:rsidRPr="00AE5849">
        <w:rPr>
          <w:color w:val="00B050"/>
        </w:rPr>
        <w:t xml:space="preserve"> qu’une seule fois </w:t>
      </w:r>
      <w:r w:rsidRPr="00AE5849">
        <w:rPr>
          <w:bCs/>
          <w:color w:val="00B050"/>
          <w:lang w:val="fr-CH"/>
        </w:rPr>
        <w:t>au cours de sa relation avec la coopérative</w:t>
      </w:r>
      <w:r w:rsidRPr="00AE5849">
        <w:rPr>
          <w:color w:val="00B050"/>
        </w:rPr>
        <w:t>.</w:t>
      </w:r>
    </w:p>
    <w:bookmarkEnd w:id="7"/>
    <w:p w14:paraId="4319B1A4" w14:textId="3F446EB7" w:rsidR="00533637" w:rsidRPr="004F759E" w:rsidRDefault="00533637" w:rsidP="004F759E">
      <w:pPr>
        <w:pStyle w:val="Texte"/>
        <w:tabs>
          <w:tab w:val="left" w:pos="2310"/>
        </w:tabs>
        <w:spacing w:after="60"/>
        <w:rPr>
          <w:color w:val="FF00FF"/>
        </w:rPr>
      </w:pPr>
      <w:r w:rsidRPr="004F759E">
        <w:rPr>
          <w:color w:val="FF00FF"/>
        </w:rPr>
        <w:t xml:space="preserve">Pendant la période probatoire, ces associés coopérateurs ont les mêmes droits et obligations que les autres associés coopérateurs. </w:t>
      </w:r>
      <w:r w:rsidR="007353A5" w:rsidRPr="007353A5">
        <w:rPr>
          <w:color w:val="FF00FF"/>
        </w:rPr>
        <w:t xml:space="preserve">À l'expiration de cette période, l'admission est définitive, sauf décision contraire de l'associé coopérateur ou décision motivée du Conseil d'administration, l'intéressé ayant été dûment convoqué </w:t>
      </w:r>
      <w:r w:rsidR="007353A5" w:rsidRPr="007353A5">
        <w:rPr>
          <w:color w:val="FF00FF"/>
          <w:highlight w:val="yellow"/>
        </w:rPr>
        <w:t>par courrier RAR</w:t>
      </w:r>
      <w:r w:rsidR="007353A5">
        <w:rPr>
          <w:color w:val="FF00FF"/>
        </w:rPr>
        <w:t xml:space="preserve"> au moins </w:t>
      </w:r>
      <w:r w:rsidR="007353A5" w:rsidRPr="007353A5">
        <w:rPr>
          <w:color w:val="FF00FF"/>
          <w:highlight w:val="yellow"/>
        </w:rPr>
        <w:t>…</w:t>
      </w:r>
      <w:r w:rsidR="007353A5">
        <w:rPr>
          <w:color w:val="FF00FF"/>
        </w:rPr>
        <w:t xml:space="preserve"> jours avant </w:t>
      </w:r>
      <w:r w:rsidR="007353A5" w:rsidRPr="007353A5">
        <w:rPr>
          <w:color w:val="FF00FF"/>
        </w:rPr>
        <w:t>et entendu préalablement à cette décision</w:t>
      </w:r>
      <w:r w:rsidRPr="007353A5">
        <w:rPr>
          <w:color w:val="FF00FF"/>
        </w:rPr>
        <w:t>.</w:t>
      </w:r>
      <w:r w:rsidRPr="004F759E">
        <w:rPr>
          <w:color w:val="FF00FF"/>
        </w:rPr>
        <w:t xml:space="preserve"> </w:t>
      </w:r>
    </w:p>
    <w:p w14:paraId="4BC0AD61" w14:textId="77777777" w:rsidR="00533637" w:rsidRPr="004F759E" w:rsidRDefault="00533637" w:rsidP="00533637">
      <w:pPr>
        <w:pStyle w:val="Texte"/>
        <w:tabs>
          <w:tab w:val="left" w:pos="2310"/>
        </w:tabs>
        <w:spacing w:after="60"/>
        <w:rPr>
          <w:color w:val="FF00FF"/>
        </w:rPr>
      </w:pPr>
      <w:r w:rsidRPr="004F759E">
        <w:rPr>
          <w:color w:val="FF00FF"/>
        </w:rPr>
        <w:t xml:space="preserve">La décision de l’une ou l’autre des parties de mettre fin à la période probatoire doit être </w:t>
      </w:r>
      <w:r w:rsidRPr="002F5C5A">
        <w:rPr>
          <w:color w:val="FF00FF"/>
          <w:highlight w:val="yellow"/>
        </w:rPr>
        <w:t>signifiée par lettre recommandée avec accusé de réception trois mois au moins avant la fin de cette période</w:t>
      </w:r>
      <w:r w:rsidRPr="004F759E">
        <w:rPr>
          <w:color w:val="FF00FF"/>
        </w:rPr>
        <w:t xml:space="preserve">. </w:t>
      </w:r>
    </w:p>
    <w:p w14:paraId="39C8430C" w14:textId="7BEC4924" w:rsidR="00533637" w:rsidRPr="004F759E" w:rsidRDefault="00D5555A" w:rsidP="00533637">
      <w:pPr>
        <w:pStyle w:val="Texte"/>
        <w:tabs>
          <w:tab w:val="left" w:pos="2310"/>
        </w:tabs>
        <w:spacing w:after="60"/>
        <w:rPr>
          <w:color w:val="FF00FF"/>
        </w:rPr>
      </w:pPr>
      <w:r>
        <w:rPr>
          <w:color w:val="FF00FF"/>
        </w:rPr>
        <w:t>À</w:t>
      </w:r>
      <w:r w:rsidR="00533637" w:rsidRPr="004F759E">
        <w:rPr>
          <w:color w:val="FF00FF"/>
        </w:rPr>
        <w:t xml:space="preserve"> la fin de la période probatoire et en cas de retrait du nouvel associé, celui-ci bénéficie du remboursement de ses parts sociales.</w:t>
      </w:r>
    </w:p>
    <w:p w14:paraId="52C0F0E9" w14:textId="3F583D38" w:rsidR="00533637" w:rsidRDefault="00533637" w:rsidP="00533637">
      <w:pPr>
        <w:pStyle w:val="Texte"/>
        <w:spacing w:after="240"/>
        <w:rPr>
          <w:color w:val="FF00FF"/>
        </w:rPr>
      </w:pPr>
      <w:r w:rsidRPr="004F759E">
        <w:rPr>
          <w:color w:val="FF00FF"/>
        </w:rPr>
        <w:t xml:space="preserve">Si aucune des parties ne souhaite mettre fin à la période probatoire, cette période sera incluse dans la durée statutaire de l’engagement. </w:t>
      </w:r>
    </w:p>
    <w:p w14:paraId="373165E9" w14:textId="4BCAE51C" w:rsidR="007353A5" w:rsidRPr="007353A5" w:rsidRDefault="007353A5" w:rsidP="00533637">
      <w:pPr>
        <w:pStyle w:val="Texte"/>
        <w:spacing w:after="240"/>
        <w:rPr>
          <w:color w:val="FF0000"/>
        </w:rPr>
      </w:pPr>
      <w:r>
        <w:rPr>
          <w:color w:val="FF0000"/>
        </w:rPr>
        <w:t>Préciser les parties surlignées de jaune selon les décisions du Conseil sur ces points.</w:t>
      </w:r>
    </w:p>
    <w:p w14:paraId="290FC72D" w14:textId="4161197C" w:rsidR="000D1264" w:rsidRPr="006437C2" w:rsidRDefault="000D1264" w:rsidP="00680801">
      <w:pPr>
        <w:pStyle w:val="Texte"/>
        <w:numPr>
          <w:ilvl w:val="0"/>
          <w:numId w:val="29"/>
        </w:numPr>
        <w:ind w:left="284" w:hanging="284"/>
        <w:rPr>
          <w:bCs/>
        </w:rPr>
      </w:pPr>
      <w:r>
        <w:rPr>
          <w:bCs/>
          <w:u w:val="single"/>
        </w:rPr>
        <w:t>Sanction des inexécutions</w:t>
      </w:r>
      <w:r w:rsidRPr="006437C2">
        <w:rPr>
          <w:bCs/>
        </w:rPr>
        <w:t xml:space="preserve"> : </w:t>
      </w:r>
    </w:p>
    <w:p w14:paraId="3FC75CF5" w14:textId="4DF73CA3" w:rsidR="00205208" w:rsidRDefault="00636A21" w:rsidP="0058479E">
      <w:pPr>
        <w:pStyle w:val="Texte"/>
      </w:pPr>
      <w:bookmarkStart w:id="8" w:name="_Hlk55755393"/>
      <w:r>
        <w:rPr>
          <w:highlight w:val="yellow"/>
        </w:rPr>
        <w:t>À titre d’information du coopérateur fautif, l</w:t>
      </w:r>
      <w:r w:rsidR="00205208" w:rsidRPr="007353A5">
        <w:rPr>
          <w:highlight w:val="yellow"/>
        </w:rPr>
        <w:t xml:space="preserve">a quote-part de charges fixes que doit supporter le coopérateur qui ne respecte pas ses engagements d’activité pour un exercice N peut être calculée sur la base des comptes 61 à 69 du dernier compte de résultat connu. Un rajustement ultérieur pourra être réalisé si </w:t>
      </w:r>
      <w:r>
        <w:rPr>
          <w:highlight w:val="yellow"/>
        </w:rPr>
        <w:t>la sanction est effectivement appliquée</w:t>
      </w:r>
      <w:r>
        <w:t>.</w:t>
      </w:r>
    </w:p>
    <w:p w14:paraId="2042EF51" w14:textId="1841DA91" w:rsidR="007353A5" w:rsidRPr="007353A5" w:rsidRDefault="007353A5" w:rsidP="0058479E">
      <w:pPr>
        <w:pStyle w:val="Texte"/>
        <w:rPr>
          <w:color w:val="FF0000"/>
        </w:rPr>
      </w:pPr>
      <w:r>
        <w:rPr>
          <w:color w:val="FF0000"/>
        </w:rPr>
        <w:t>À adopter si vous voulez pouvoir signifier rapidement les sanctions et inciter l’adhérent à signer une transaction sans avoir à attendre les comptes définitifs de l’exercice du manquement.</w:t>
      </w:r>
      <w:r w:rsidR="00636A21">
        <w:rPr>
          <w:color w:val="FF0000"/>
        </w:rPr>
        <w:t xml:space="preserve"> Tenez compte du niveau de sécurisation de vos documents contractuels car c’est sur leur validité que repose votre capacité à sanctionner les manquements</w:t>
      </w:r>
    </w:p>
    <w:bookmarkEnd w:id="8"/>
    <w:p w14:paraId="14E65750" w14:textId="5E460A8E" w:rsidR="0058479E" w:rsidRDefault="000D1264" w:rsidP="0058479E">
      <w:pPr>
        <w:pStyle w:val="Texte"/>
      </w:pPr>
      <w:r>
        <w:t xml:space="preserve">Le paragraphe 7 de l’article 8 </w:t>
      </w:r>
      <w:r w:rsidR="00095E8C">
        <w:t xml:space="preserve">des statuts </w:t>
      </w:r>
      <w:r>
        <w:t>prévoit</w:t>
      </w:r>
      <w:r w:rsidR="0058479E">
        <w:t xml:space="preserve"> : </w:t>
      </w:r>
      <w:r w:rsidR="00D329BE" w:rsidRPr="00D329BE">
        <w:rPr>
          <w:highlight w:val="yellow"/>
        </w:rPr>
        <w:t>……………………………</w:t>
      </w:r>
    </w:p>
    <w:p w14:paraId="23476BDF" w14:textId="77777777" w:rsidR="0058479E" w:rsidRDefault="0058479E" w:rsidP="0058479E">
      <w:pPr>
        <w:pStyle w:val="Texte"/>
        <w:spacing w:after="60"/>
        <w:rPr>
          <w:color w:val="FF0000"/>
          <w:lang w:bidi="fr-FR"/>
        </w:rPr>
      </w:pPr>
      <w:r>
        <w:rPr>
          <w:color w:val="FF0000"/>
          <w:lang w:bidi="fr-FR"/>
        </w:rPr>
        <w:t>À</w:t>
      </w:r>
      <w:r w:rsidRPr="002F5C5A">
        <w:rPr>
          <w:color w:val="FF0000"/>
          <w:lang w:bidi="fr-FR"/>
        </w:rPr>
        <w:t xml:space="preserve"> personnaliser selon les dispositions de l’article 8 § </w:t>
      </w:r>
      <w:r>
        <w:rPr>
          <w:color w:val="FF0000"/>
          <w:lang w:bidi="fr-FR"/>
        </w:rPr>
        <w:t>7</w:t>
      </w:r>
      <w:r w:rsidRPr="002F5C5A">
        <w:rPr>
          <w:color w:val="FF0000"/>
          <w:lang w:bidi="fr-FR"/>
        </w:rPr>
        <w:t xml:space="preserve"> de vos statuts</w:t>
      </w:r>
      <w:r>
        <w:rPr>
          <w:color w:val="FF0000"/>
          <w:lang w:bidi="fr-FR"/>
        </w:rPr>
        <w:t>.</w:t>
      </w:r>
    </w:p>
    <w:p w14:paraId="16EA84A0" w14:textId="57645E98" w:rsidR="0058479E" w:rsidRDefault="0058479E" w:rsidP="0058479E">
      <w:pPr>
        <w:pStyle w:val="Texte"/>
        <w:spacing w:after="60"/>
        <w:rPr>
          <w:color w:val="FF0000"/>
          <w:lang w:bidi="fr-FR"/>
        </w:rPr>
      </w:pPr>
      <w:r w:rsidRPr="00EB54BF">
        <w:rPr>
          <w:b/>
          <w:bCs/>
          <w:color w:val="FF0000"/>
          <w:lang w:bidi="fr-FR"/>
        </w:rPr>
        <w:t>Vous devez</w:t>
      </w:r>
      <w:r w:rsidR="00A210B5">
        <w:rPr>
          <w:b/>
          <w:bCs/>
          <w:color w:val="FF0000"/>
          <w:lang w:bidi="fr-FR"/>
        </w:rPr>
        <w:t xml:space="preserve"> en outre</w:t>
      </w:r>
      <w:r w:rsidRPr="00EB54BF">
        <w:rPr>
          <w:b/>
          <w:bCs/>
          <w:color w:val="FF0000"/>
          <w:lang w:bidi="fr-FR"/>
        </w:rPr>
        <w:t xml:space="preserve">, au RI, mentionner les </w:t>
      </w:r>
      <w:r w:rsidRPr="00A210B5">
        <w:rPr>
          <w:b/>
          <w:bCs/>
          <w:color w:val="FF0000"/>
          <w:u w:val="single"/>
          <w:lang w:bidi="fr-FR"/>
        </w:rPr>
        <w:t>précisions</w:t>
      </w:r>
      <w:r w:rsidRPr="00EB54BF">
        <w:rPr>
          <w:b/>
          <w:bCs/>
          <w:color w:val="FF0000"/>
          <w:lang w:bidi="fr-FR"/>
        </w:rPr>
        <w:t xml:space="preserve"> qui permettent de mettre en œuvre</w:t>
      </w:r>
      <w:r w:rsidR="00D329BE" w:rsidRPr="00EB54BF">
        <w:rPr>
          <w:b/>
          <w:bCs/>
          <w:color w:val="FF0000"/>
          <w:lang w:bidi="fr-FR"/>
        </w:rPr>
        <w:t xml:space="preserve"> ces dispositions statutaires</w:t>
      </w:r>
      <w:r>
        <w:rPr>
          <w:color w:val="FF0000"/>
          <w:lang w:bidi="fr-FR"/>
        </w:rPr>
        <w:t xml:space="preserve"> : </w:t>
      </w:r>
    </w:p>
    <w:p w14:paraId="04A2BBD3" w14:textId="06217800" w:rsidR="0058479E" w:rsidRDefault="0058479E" w:rsidP="00D329BE">
      <w:pPr>
        <w:pStyle w:val="Texte"/>
        <w:numPr>
          <w:ilvl w:val="0"/>
          <w:numId w:val="28"/>
        </w:numPr>
        <w:spacing w:after="60"/>
        <w:ind w:left="284" w:hanging="294"/>
        <w:rPr>
          <w:color w:val="FF0000"/>
          <w:lang w:bidi="fr-FR"/>
        </w:rPr>
      </w:pPr>
      <w:r>
        <w:rPr>
          <w:color w:val="FF0000"/>
          <w:lang w:bidi="fr-FR"/>
        </w:rPr>
        <w:t xml:space="preserve">Comment sont calculés les volumes manquants : par exemple par l’application </w:t>
      </w:r>
      <w:r w:rsidR="00D329BE">
        <w:rPr>
          <w:color w:val="FF0000"/>
          <w:lang w:bidi="fr-FR"/>
        </w:rPr>
        <w:t xml:space="preserve">d’un rendement moyen (de la cave, de l’appellation, du producteur, …) </w:t>
      </w:r>
      <w:r>
        <w:rPr>
          <w:color w:val="FF0000"/>
          <w:lang w:bidi="fr-FR"/>
        </w:rPr>
        <w:t xml:space="preserve">aux surfaces engagées n’ayant pas </w:t>
      </w:r>
      <w:r w:rsidR="00D329BE">
        <w:rPr>
          <w:color w:val="FF0000"/>
          <w:lang w:bidi="fr-FR"/>
        </w:rPr>
        <w:t xml:space="preserve">fait </w:t>
      </w:r>
      <w:r>
        <w:rPr>
          <w:color w:val="FF0000"/>
          <w:lang w:bidi="fr-FR"/>
        </w:rPr>
        <w:t>l’objet d’une livraison</w:t>
      </w:r>
      <w:r w:rsidR="00D329BE">
        <w:rPr>
          <w:color w:val="FF0000"/>
          <w:lang w:bidi="fr-FR"/>
        </w:rPr>
        <w:t>.</w:t>
      </w:r>
    </w:p>
    <w:p w14:paraId="4D05513F" w14:textId="1D7CBC99" w:rsidR="00D329BE" w:rsidRDefault="00D329BE" w:rsidP="00D329BE">
      <w:pPr>
        <w:pStyle w:val="Texte"/>
        <w:numPr>
          <w:ilvl w:val="0"/>
          <w:numId w:val="28"/>
        </w:numPr>
        <w:spacing w:after="60"/>
        <w:ind w:left="284" w:hanging="294"/>
        <w:rPr>
          <w:color w:val="FF0000"/>
          <w:lang w:bidi="fr-FR"/>
        </w:rPr>
      </w:pPr>
      <w:r>
        <w:rPr>
          <w:color w:val="FF0000"/>
          <w:lang w:bidi="fr-FR"/>
        </w:rPr>
        <w:lastRenderedPageBreak/>
        <w:t xml:space="preserve">Comment est déterminée, </w:t>
      </w:r>
      <w:r w:rsidR="0085145F">
        <w:rPr>
          <w:color w:val="FF0000"/>
          <w:lang w:bidi="fr-FR"/>
        </w:rPr>
        <w:t>sauf mention contraire d</w:t>
      </w:r>
      <w:r>
        <w:rPr>
          <w:color w:val="FF0000"/>
          <w:lang w:bidi="fr-FR"/>
        </w:rPr>
        <w:t>es statuts, la valorisation des volumes manquants : par exemple sur la base du dernier prix d’apport fixé par le Conseil pour la catégorie de produits concernés</w:t>
      </w:r>
      <w:r w:rsidR="004D4994">
        <w:rPr>
          <w:color w:val="FF0000"/>
          <w:lang w:bidi="fr-FR"/>
        </w:rPr>
        <w:t>,</w:t>
      </w:r>
      <w:r>
        <w:rPr>
          <w:color w:val="FF0000"/>
          <w:lang w:bidi="fr-FR"/>
        </w:rPr>
        <w:t xml:space="preserve"> </w:t>
      </w:r>
      <w:r w:rsidRPr="0085145F">
        <w:rPr>
          <w:color w:val="FF0000"/>
          <w:u w:val="single"/>
          <w:lang w:bidi="fr-FR"/>
        </w:rPr>
        <w:t>quelle qu’en soit l’année de récolte</w:t>
      </w:r>
      <w:r>
        <w:rPr>
          <w:color w:val="FF0000"/>
          <w:lang w:bidi="fr-FR"/>
        </w:rPr>
        <w:t xml:space="preserve">. </w:t>
      </w:r>
    </w:p>
    <w:p w14:paraId="5F253F82" w14:textId="4AB3179E" w:rsidR="00A95CF0" w:rsidRDefault="00636A21" w:rsidP="00D329BE">
      <w:pPr>
        <w:pStyle w:val="Texte"/>
        <w:spacing w:after="60"/>
        <w:ind w:left="284"/>
        <w:rPr>
          <w:color w:val="FF0000"/>
          <w:lang w:bidi="fr-FR"/>
        </w:rPr>
      </w:pPr>
      <w:r>
        <w:rPr>
          <w:color w:val="FF0000"/>
          <w:lang w:bidi="fr-FR"/>
        </w:rPr>
        <w:t>Le cas échéant, c</w:t>
      </w:r>
      <w:r w:rsidR="0085145F" w:rsidRPr="0058479E">
        <w:rPr>
          <w:color w:val="FF0000"/>
          <w:lang w:bidi="fr-FR"/>
        </w:rPr>
        <w:t xml:space="preserve">omme pour l’application des dispositions du paragraphe 6, les </w:t>
      </w:r>
      <w:r w:rsidR="0085145F">
        <w:rPr>
          <w:color w:val="FF0000"/>
          <w:lang w:bidi="fr-FR"/>
        </w:rPr>
        <w:t>éléments</w:t>
      </w:r>
      <w:r w:rsidR="0085145F" w:rsidRPr="0058479E">
        <w:rPr>
          <w:color w:val="FF0000"/>
          <w:lang w:bidi="fr-FR"/>
        </w:rPr>
        <w:t xml:space="preserve"> de la récolte précédente peuvent être pris en compte à titre provisoire et donner lieu ensuite à un rajustement en cas de distorsion significative avec les </w:t>
      </w:r>
      <w:r w:rsidR="0085145F">
        <w:rPr>
          <w:color w:val="FF0000"/>
          <w:lang w:bidi="fr-FR"/>
        </w:rPr>
        <w:t>éléments</w:t>
      </w:r>
      <w:r w:rsidR="0085145F" w:rsidRPr="0058479E">
        <w:rPr>
          <w:color w:val="FF0000"/>
          <w:lang w:bidi="fr-FR"/>
        </w:rPr>
        <w:t xml:space="preserve"> de l’exercice du manquement</w:t>
      </w:r>
      <w:r w:rsidR="0085145F">
        <w:rPr>
          <w:color w:val="FF0000"/>
          <w:lang w:bidi="fr-FR"/>
        </w:rPr>
        <w:t xml:space="preserve">. </w:t>
      </w:r>
    </w:p>
    <w:p w14:paraId="4826604B" w14:textId="79201728" w:rsidR="00D329BE" w:rsidRDefault="0085145F" w:rsidP="00D329BE">
      <w:pPr>
        <w:pStyle w:val="Texte"/>
        <w:spacing w:after="60"/>
        <w:ind w:left="284"/>
        <w:rPr>
          <w:color w:val="FF0000"/>
          <w:lang w:bidi="fr-FR"/>
        </w:rPr>
      </w:pPr>
      <w:r>
        <w:rPr>
          <w:color w:val="FF0000"/>
          <w:lang w:bidi="fr-FR"/>
        </w:rPr>
        <w:t>Ainsi, s</w:t>
      </w:r>
      <w:r w:rsidR="00D329BE">
        <w:rPr>
          <w:color w:val="FF0000"/>
          <w:lang w:bidi="fr-FR"/>
        </w:rPr>
        <w:t xml:space="preserve">i les statuts mentionnent que la pénalité est calculée sur la </w:t>
      </w:r>
      <w:r>
        <w:rPr>
          <w:color w:val="FF0000"/>
          <w:lang w:bidi="fr-FR"/>
        </w:rPr>
        <w:t>base du</w:t>
      </w:r>
      <w:r w:rsidR="00D329BE">
        <w:rPr>
          <w:color w:val="FF0000"/>
          <w:lang w:bidi="fr-FR"/>
        </w:rPr>
        <w:t xml:space="preserve"> prix </w:t>
      </w:r>
      <w:r>
        <w:rPr>
          <w:color w:val="FF0000"/>
          <w:lang w:bidi="fr-FR"/>
        </w:rPr>
        <w:t xml:space="preserve">d’apport </w:t>
      </w:r>
      <w:r w:rsidR="00D329BE">
        <w:rPr>
          <w:color w:val="FF0000"/>
          <w:lang w:bidi="fr-FR"/>
        </w:rPr>
        <w:t xml:space="preserve">de la récolte concernée, il est recommandé de prévoir </w:t>
      </w:r>
      <w:r>
        <w:rPr>
          <w:color w:val="FF0000"/>
          <w:lang w:bidi="fr-FR"/>
        </w:rPr>
        <w:t xml:space="preserve">au RI </w:t>
      </w:r>
      <w:r w:rsidR="00D329BE">
        <w:rPr>
          <w:color w:val="FF0000"/>
          <w:lang w:bidi="fr-FR"/>
        </w:rPr>
        <w:t>une estimation prévisionnelle de la pénalité sur la base du prix d’acompte ou du dernier prix connu pour la catégorie afin de pouvoir mettre en œuvre la sanction</w:t>
      </w:r>
      <w:r w:rsidR="00C64EB9" w:rsidRPr="007C197E">
        <w:rPr>
          <w:color w:val="FF0000"/>
          <w:lang w:bidi="fr-FR"/>
        </w:rPr>
        <w:t>,</w:t>
      </w:r>
      <w:r w:rsidR="00D329BE">
        <w:rPr>
          <w:color w:val="FF0000"/>
          <w:lang w:bidi="fr-FR"/>
        </w:rPr>
        <w:t xml:space="preserve"> sans attendre que le prix définitif ne soit connu et procéder, sans attendre cette échéance lointaine, à la compensation entre la sanction et les sommes dues au titre des récoltes antérieures. Ceci est particulièrement recommandé lorsqu’il n’y a aucun apport</w:t>
      </w:r>
      <w:r>
        <w:rPr>
          <w:color w:val="FF0000"/>
          <w:lang w:bidi="fr-FR"/>
        </w:rPr>
        <w:t>.</w:t>
      </w:r>
    </w:p>
    <w:p w14:paraId="5E0CA1E9" w14:textId="77777777" w:rsidR="00472001" w:rsidRDefault="0085145F" w:rsidP="006E3941">
      <w:pPr>
        <w:pStyle w:val="Texte"/>
        <w:shd w:val="clear" w:color="auto" w:fill="CCFFCC"/>
        <w:spacing w:after="60"/>
        <w:rPr>
          <w:color w:val="FF0000"/>
          <w:lang w:bidi="fr-FR"/>
        </w:rPr>
      </w:pPr>
      <w:r>
        <w:rPr>
          <w:color w:val="FF0000"/>
          <w:lang w:bidi="fr-FR"/>
        </w:rPr>
        <w:t xml:space="preserve">N’oubliez pas, si l’objet services figure aux statuts, les sanctions propres au non-respect des obligations d’utilisation des services. </w:t>
      </w:r>
    </w:p>
    <w:p w14:paraId="110F6B2D" w14:textId="32BED560" w:rsidR="003170CE" w:rsidRDefault="0085145F" w:rsidP="006E3941">
      <w:pPr>
        <w:pStyle w:val="Texte"/>
        <w:shd w:val="clear" w:color="auto" w:fill="CCFFCC"/>
        <w:spacing w:after="60"/>
        <w:rPr>
          <w:color w:val="FF0000"/>
          <w:lang w:bidi="fr-FR"/>
        </w:rPr>
      </w:pPr>
      <w:r>
        <w:rPr>
          <w:color w:val="FF0000"/>
          <w:lang w:bidi="fr-FR"/>
        </w:rPr>
        <w:t>S’il n’en est pas prévu aux statuts, les introduire à l’occasion de la prochaine mise en harmonie ou d’une autre modification des statuts, en veillant à le porter explicitement à l’ordre du jour de l’AGE.</w:t>
      </w:r>
    </w:p>
    <w:p w14:paraId="6609C2C5" w14:textId="2A8BB9F2" w:rsidR="0085145F" w:rsidRDefault="0085145F" w:rsidP="006E3941">
      <w:pPr>
        <w:pStyle w:val="Texte"/>
        <w:shd w:val="clear" w:color="auto" w:fill="CCFFCC"/>
        <w:spacing w:after="60"/>
        <w:rPr>
          <w:color w:val="FF0000"/>
          <w:lang w:bidi="fr-FR"/>
        </w:rPr>
      </w:pPr>
      <w:r>
        <w:rPr>
          <w:color w:val="FF0000"/>
          <w:lang w:bidi="fr-FR"/>
        </w:rPr>
        <w:t xml:space="preserve">La valorisation des services non sollicités peut, sauf mention contraire des statuts, se faire par exemple </w:t>
      </w:r>
      <w:r w:rsidRPr="0085145F">
        <w:rPr>
          <w:color w:val="FF0000"/>
          <w:lang w:bidi="fr-FR"/>
        </w:rPr>
        <w:t xml:space="preserve">au prix contractualisé pour la prestation non sollicitée ou, à défaut, </w:t>
      </w:r>
      <w:r>
        <w:rPr>
          <w:color w:val="FF0000"/>
          <w:lang w:bidi="fr-FR"/>
        </w:rPr>
        <w:t xml:space="preserve">sur la base </w:t>
      </w:r>
      <w:r w:rsidRPr="0085145F">
        <w:rPr>
          <w:color w:val="FF0000"/>
          <w:lang w:bidi="fr-FR"/>
        </w:rPr>
        <w:t>de la valeur des prestations facturées au titre de l’exercice précédent.</w:t>
      </w:r>
    </w:p>
    <w:p w14:paraId="4D6944D1" w14:textId="08F8AE65" w:rsidR="0081688F" w:rsidRPr="0081688F" w:rsidRDefault="0081688F" w:rsidP="0081688F">
      <w:pPr>
        <w:pStyle w:val="Texte"/>
        <w:spacing w:after="60"/>
        <w:rPr>
          <w:color w:val="00B0F0"/>
        </w:rPr>
      </w:pPr>
      <w:bookmarkStart w:id="9" w:name="_Hlk34755404"/>
      <w:r w:rsidRPr="0081688F">
        <w:rPr>
          <w:color w:val="00B0F0"/>
        </w:rPr>
        <w:t xml:space="preserve">En application des dispositions de l’article 11 </w:t>
      </w:r>
      <w:r w:rsidRPr="00A60672">
        <w:rPr>
          <w:color w:val="00B0F0"/>
        </w:rPr>
        <w:t xml:space="preserve">§ </w:t>
      </w:r>
      <w:r w:rsidR="00A60672" w:rsidRPr="00A60672">
        <w:rPr>
          <w:color w:val="FF0000"/>
        </w:rPr>
        <w:t>2 alinéa 3</w:t>
      </w:r>
      <w:r w:rsidRPr="00A60672">
        <w:rPr>
          <w:color w:val="FF0000"/>
        </w:rPr>
        <w:t xml:space="preserve"> </w:t>
      </w:r>
      <w:r w:rsidRPr="0081688F">
        <w:rPr>
          <w:color w:val="00B0F0"/>
        </w:rPr>
        <w:t>des statuts, en cas de retrait anticipé, partiel ou total, ou de situation assimilable telle que l’arrachage définitif réalisé sans autorisation préalable du Conseil d’administration, les pénalités ci-avant seront, comme la participation aux charges fixes mentionnée au § 6 de l’article 8 des statuts, multipliées par le nombre d’années d’engagement restant à courir.</w:t>
      </w:r>
    </w:p>
    <w:p w14:paraId="3C0C113D" w14:textId="0A7C48BE" w:rsidR="0081688F" w:rsidRDefault="0081688F" w:rsidP="0081688F">
      <w:pPr>
        <w:pStyle w:val="Texte"/>
        <w:spacing w:after="60"/>
        <w:rPr>
          <w:color w:val="FF0000"/>
          <w:lang w:bidi="fr-FR"/>
        </w:rPr>
      </w:pPr>
      <w:bookmarkStart w:id="10" w:name="_Hlk33607542"/>
      <w:bookmarkEnd w:id="9"/>
      <w:r>
        <w:rPr>
          <w:color w:val="FF0000"/>
        </w:rPr>
        <w:t>En cas de</w:t>
      </w:r>
      <w:r w:rsidRPr="0081688F">
        <w:rPr>
          <w:color w:val="FF0000"/>
        </w:rPr>
        <w:t xml:space="preserve"> mention des statuts contraire</w:t>
      </w:r>
      <w:r>
        <w:rPr>
          <w:color w:val="FF0000"/>
        </w:rPr>
        <w:t xml:space="preserve"> à cette disposition issue de la Loi EGALIM, </w:t>
      </w:r>
      <w:bookmarkStart w:id="11" w:name="_Hlk33607522"/>
      <w:r w:rsidR="00484FDB">
        <w:rPr>
          <w:color w:val="FF0000"/>
        </w:rPr>
        <w:t>cette mention statutaire non-conforme</w:t>
      </w:r>
      <w:bookmarkEnd w:id="11"/>
      <w:r>
        <w:rPr>
          <w:color w:val="FF0000"/>
        </w:rPr>
        <w:t xml:space="preserve"> devra impérativement être supprimée </w:t>
      </w:r>
      <w:r w:rsidRPr="0081688F">
        <w:rPr>
          <w:color w:val="FF0000"/>
          <w:lang w:bidi="fr-FR"/>
        </w:rPr>
        <w:t xml:space="preserve">à l’occasion de la prochaine mise en harmonie ou d’une autre modification des statuts, en veillant à porter explicitement </w:t>
      </w:r>
      <w:r>
        <w:rPr>
          <w:color w:val="FF0000"/>
          <w:lang w:bidi="fr-FR"/>
        </w:rPr>
        <w:t xml:space="preserve">cette suppression </w:t>
      </w:r>
      <w:r w:rsidRPr="0081688F">
        <w:rPr>
          <w:color w:val="FF0000"/>
          <w:lang w:bidi="fr-FR"/>
        </w:rPr>
        <w:t>à l’ordre du jour de l’AGE</w:t>
      </w:r>
      <w:r>
        <w:rPr>
          <w:color w:val="FF0000"/>
          <w:lang w:bidi="fr-FR"/>
        </w:rPr>
        <w:t>.</w:t>
      </w:r>
    </w:p>
    <w:bookmarkEnd w:id="10"/>
    <w:p w14:paraId="52CB4624" w14:textId="2E046531" w:rsidR="00734AE7" w:rsidRDefault="00734AE7" w:rsidP="00734AE7">
      <w:pPr>
        <w:pStyle w:val="Texte"/>
      </w:pPr>
      <w:r>
        <w:t>Lorsque la bonne foi de l’adhérent est reconnue - même en l’absence de cas de force majeure proprement dit - ou encore en cas de premier manquement, le Conseil peut proposer tout accord transactionnel visant à obtenir une compensation plus appropriée à l’intérêt collectif que les contributions aux charges et pénalités statutaires.</w:t>
      </w:r>
    </w:p>
    <w:p w14:paraId="0807AE4C" w14:textId="0FAEAE9D" w:rsidR="00F9758B" w:rsidRPr="00F52439" w:rsidRDefault="00F9758B" w:rsidP="00A60F2A">
      <w:pPr>
        <w:pStyle w:val="Article"/>
      </w:pPr>
      <w:bookmarkStart w:id="12" w:name="_Hlk32868040"/>
      <w:r w:rsidRPr="00F52439">
        <w:t xml:space="preserve">Article 3 </w:t>
      </w:r>
      <w:r w:rsidR="00852BB4" w:rsidRPr="006437C2">
        <w:t>–</w:t>
      </w:r>
      <w:r w:rsidR="004948E4" w:rsidRPr="00673B1E">
        <w:t>Transfert</w:t>
      </w:r>
      <w:r w:rsidR="004948E4">
        <w:t xml:space="preserve"> </w:t>
      </w:r>
      <w:r w:rsidRPr="00F52439">
        <w:t xml:space="preserve">de propriété ou de jouissance </w:t>
      </w:r>
      <w:r w:rsidR="004948E4" w:rsidRPr="00673B1E">
        <w:t xml:space="preserve">(fermage - métayage) </w:t>
      </w:r>
      <w:r w:rsidR="00F96276" w:rsidRPr="00673B1E">
        <w:t>de</w:t>
      </w:r>
      <w:r w:rsidR="00F96276">
        <w:t xml:space="preserve"> tout ou partie de l’</w:t>
      </w:r>
      <w:r w:rsidRPr="00F52439">
        <w:t>exploitation</w:t>
      </w:r>
      <w:r w:rsidR="00F96276">
        <w:t xml:space="preserve"> du coopérateur</w:t>
      </w:r>
    </w:p>
    <w:bookmarkEnd w:id="12"/>
    <w:p w14:paraId="14FC0F26" w14:textId="77777777" w:rsidR="00582193" w:rsidRPr="00F52439" w:rsidRDefault="00582193" w:rsidP="003961D9">
      <w:pPr>
        <w:pStyle w:val="Texte"/>
        <w:numPr>
          <w:ilvl w:val="0"/>
          <w:numId w:val="34"/>
        </w:numPr>
      </w:pPr>
      <w:r w:rsidRPr="00F52439">
        <w:rPr>
          <w:u w:val="single"/>
        </w:rPr>
        <w:t>Transfert de l’engagement – obligations et effets</w:t>
      </w:r>
      <w:r w:rsidRPr="00F52439">
        <w:t xml:space="preserve"> : </w:t>
      </w:r>
    </w:p>
    <w:p w14:paraId="08F64526" w14:textId="15B90F41" w:rsidR="00F9758B" w:rsidRPr="00F52439" w:rsidRDefault="00F9758B" w:rsidP="00F9758B">
      <w:pPr>
        <w:pStyle w:val="Texte"/>
        <w:spacing w:after="60"/>
      </w:pPr>
      <w:r w:rsidRPr="00F52439">
        <w:t xml:space="preserve">L’associé coopérateur s’engage à transférer son engagement d’activité - et les parts qui y sont attachées - au nouvel exploitant en cas de vente, de location ou d’apport en société </w:t>
      </w:r>
      <w:r w:rsidRPr="00A60F2A">
        <w:t xml:space="preserve">de </w:t>
      </w:r>
      <w:r w:rsidR="00F96276" w:rsidRPr="00A60F2A">
        <w:t>tout ou partie</w:t>
      </w:r>
      <w:r w:rsidR="00F96276">
        <w:t xml:space="preserve"> de </w:t>
      </w:r>
      <w:r w:rsidRPr="00F52439">
        <w:t>son exploitation.</w:t>
      </w:r>
    </w:p>
    <w:p w14:paraId="6AC76665" w14:textId="25AC3FE9" w:rsidR="00F9758B" w:rsidRPr="00F52439" w:rsidRDefault="00F9758B" w:rsidP="00F9758B">
      <w:pPr>
        <w:pStyle w:val="Texte"/>
        <w:spacing w:after="240"/>
      </w:pPr>
      <w:r w:rsidRPr="00F52439">
        <w:t>Il doit en faire l’offre à son successeur qui, s’il accepte, et sous réserve de l’accord du Conseil d’administration</w:t>
      </w:r>
      <w:r w:rsidRPr="00472001">
        <w:t xml:space="preserve">, </w:t>
      </w:r>
      <w:r w:rsidR="00525FAD" w:rsidRPr="00472001">
        <w:t>poursuivra cet engagement</w:t>
      </w:r>
      <w:r w:rsidRPr="00F52439">
        <w:t xml:space="preserve">. </w:t>
      </w:r>
    </w:p>
    <w:p w14:paraId="0E58CE65" w14:textId="77777777" w:rsidR="007B1976" w:rsidRPr="007B1976" w:rsidRDefault="007B1976" w:rsidP="003961D9">
      <w:pPr>
        <w:pStyle w:val="Texte"/>
        <w:numPr>
          <w:ilvl w:val="0"/>
          <w:numId w:val="34"/>
        </w:numPr>
        <w:ind w:left="284" w:hanging="284"/>
        <w:rPr>
          <w:sz w:val="20"/>
          <w:szCs w:val="20"/>
        </w:rPr>
      </w:pPr>
      <w:r w:rsidRPr="007B1976">
        <w:rPr>
          <w:u w:val="single"/>
        </w:rPr>
        <w:t>Démarches préalables en cas de retraite</w:t>
      </w:r>
      <w:r w:rsidRPr="007B1976">
        <w:t> :</w:t>
      </w:r>
    </w:p>
    <w:p w14:paraId="7A44A440" w14:textId="565F6B55" w:rsidR="006B48A7" w:rsidRDefault="007B1976" w:rsidP="00636A21">
      <w:pPr>
        <w:pStyle w:val="Texte"/>
        <w:spacing w:after="240"/>
      </w:pPr>
      <w:bookmarkStart w:id="13" w:name="_Hlk55755670"/>
      <w:r w:rsidRPr="007B1976">
        <w:t>Le coopérateur qui souhaite transmettre tout ou partie de son exploitation pour cause de retraite doit se rapprocher de la coopérative qui pourra l’assister dans sa recherche d’un successeur qui accepte de poursuivre son engagement. Cette démarche doit être réalisée au moins un an avant la transmission effective</w:t>
      </w:r>
      <w:r w:rsidR="006B48A7">
        <w:t>.</w:t>
      </w:r>
    </w:p>
    <w:bookmarkEnd w:id="13"/>
    <w:p w14:paraId="7EB0153E" w14:textId="1B395585" w:rsidR="00F9758B" w:rsidRPr="00385917" w:rsidRDefault="00F9758B" w:rsidP="003961D9">
      <w:pPr>
        <w:pStyle w:val="Texte"/>
        <w:numPr>
          <w:ilvl w:val="0"/>
          <w:numId w:val="34"/>
        </w:numPr>
        <w:ind w:left="284" w:hanging="284"/>
        <w:rPr>
          <w:u w:val="single"/>
        </w:rPr>
      </w:pPr>
      <w:r w:rsidRPr="00F52439">
        <w:rPr>
          <w:u w:val="single"/>
        </w:rPr>
        <w:t xml:space="preserve">Information de la </w:t>
      </w:r>
      <w:r w:rsidR="00451B44">
        <w:rPr>
          <w:u w:val="single"/>
        </w:rPr>
        <w:t>c</w:t>
      </w:r>
      <w:r w:rsidRPr="00F52439">
        <w:rPr>
          <w:u w:val="single"/>
        </w:rPr>
        <w:t>oopérative</w:t>
      </w:r>
      <w:r w:rsidRPr="009D4019">
        <w:t> :</w:t>
      </w:r>
      <w:r w:rsidRPr="00385917">
        <w:rPr>
          <w:u w:val="single"/>
        </w:rPr>
        <w:t xml:space="preserve"> </w:t>
      </w:r>
    </w:p>
    <w:p w14:paraId="442BE2BC" w14:textId="634E8B0F" w:rsidR="00F9758B" w:rsidRPr="00F52439" w:rsidRDefault="00F9758B" w:rsidP="008A4C8D">
      <w:pPr>
        <w:pStyle w:val="Texte"/>
        <w:spacing w:after="240"/>
      </w:pPr>
      <w:bookmarkStart w:id="14" w:name="_Hlk32868061"/>
      <w:r w:rsidRPr="00673B1E">
        <w:t xml:space="preserve">Le </w:t>
      </w:r>
      <w:r w:rsidR="006B48A7" w:rsidRPr="00673B1E">
        <w:t xml:space="preserve">prédécesseur engagé </w:t>
      </w:r>
      <w:r w:rsidRPr="00673B1E">
        <w:t xml:space="preserve">doit signifier </w:t>
      </w:r>
      <w:r w:rsidR="006B48A7" w:rsidRPr="00673B1E">
        <w:t>le transfert de propriété</w:t>
      </w:r>
      <w:r w:rsidR="00636A21">
        <w:t xml:space="preserve"> </w:t>
      </w:r>
      <w:r w:rsidR="006B48A7" w:rsidRPr="00673B1E">
        <w:t xml:space="preserve">ou de jouissance (fermage – métayage) </w:t>
      </w:r>
      <w:r w:rsidRPr="00673B1E">
        <w:t xml:space="preserve">à la </w:t>
      </w:r>
      <w:r w:rsidR="00451B44" w:rsidRPr="00673B1E">
        <w:t>c</w:t>
      </w:r>
      <w:r w:rsidRPr="00673B1E">
        <w:t>oopérative par lettre recommandée avec demande d’avis de réception dans un délai de trois mois à dater d</w:t>
      </w:r>
      <w:r w:rsidR="006B48A7" w:rsidRPr="00673B1E">
        <w:t>e ce</w:t>
      </w:r>
      <w:r w:rsidRPr="00673B1E">
        <w:t xml:space="preserve"> transfert. Il doit également</w:t>
      </w:r>
      <w:r w:rsidR="00A36CA8" w:rsidRPr="00673B1E">
        <w:t>,</w:t>
      </w:r>
      <w:r w:rsidRPr="00673B1E">
        <w:t xml:space="preserve"> </w:t>
      </w:r>
      <w:r w:rsidR="006B48A7" w:rsidRPr="00673B1E">
        <w:t>lors de cette signification</w:t>
      </w:r>
      <w:r w:rsidR="00A36CA8" w:rsidRPr="00673B1E">
        <w:t>,</w:t>
      </w:r>
      <w:r w:rsidR="006B48A7" w:rsidRPr="00673B1E">
        <w:t xml:space="preserve"> </w:t>
      </w:r>
      <w:r w:rsidRPr="00673B1E">
        <w:t xml:space="preserve">apporter la preuve de </w:t>
      </w:r>
      <w:r w:rsidR="00E825E7" w:rsidRPr="00673B1E">
        <w:t xml:space="preserve">la proposition de poursuite de ses engagements et de </w:t>
      </w:r>
      <w:r w:rsidRPr="00673B1E">
        <w:t>l’offre de ses parts au nouvel exploitant.</w:t>
      </w:r>
    </w:p>
    <w:p w14:paraId="09AC080D" w14:textId="77777777" w:rsidR="003961D9" w:rsidRDefault="003961D9">
      <w:pPr>
        <w:suppressAutoHyphens w:val="0"/>
        <w:rPr>
          <w:rFonts w:ascii="Arial" w:hAnsi="Arial" w:cs="Arial"/>
          <w:sz w:val="22"/>
          <w:szCs w:val="22"/>
          <w:u w:val="single"/>
          <w:lang w:eastAsia="fr-FR"/>
        </w:rPr>
      </w:pPr>
      <w:bookmarkStart w:id="15" w:name="_Hlk55755824"/>
      <w:bookmarkEnd w:id="14"/>
      <w:r>
        <w:rPr>
          <w:u w:val="single"/>
        </w:rPr>
        <w:lastRenderedPageBreak/>
        <w:br w:type="page"/>
      </w:r>
    </w:p>
    <w:p w14:paraId="62A61FD6" w14:textId="3AAFE9E0" w:rsidR="00F9758B" w:rsidRPr="00385917" w:rsidRDefault="00F9758B" w:rsidP="003961D9">
      <w:pPr>
        <w:pStyle w:val="Texte"/>
        <w:numPr>
          <w:ilvl w:val="0"/>
          <w:numId w:val="34"/>
        </w:numPr>
        <w:ind w:left="284" w:hanging="284"/>
        <w:rPr>
          <w:u w:val="single"/>
        </w:rPr>
      </w:pPr>
      <w:r w:rsidRPr="00F52439">
        <w:rPr>
          <w:u w:val="single"/>
        </w:rPr>
        <w:lastRenderedPageBreak/>
        <w:t>Refus du Conseil d’administration d’admettre le nouvel exploitant</w:t>
      </w:r>
      <w:r w:rsidRPr="009D4019">
        <w:t> :</w:t>
      </w:r>
      <w:r w:rsidRPr="00385917">
        <w:rPr>
          <w:u w:val="single"/>
        </w:rPr>
        <w:t xml:space="preserve"> </w:t>
      </w:r>
    </w:p>
    <w:p w14:paraId="1A2030E8" w14:textId="435745BF" w:rsidR="00F9758B" w:rsidRDefault="00F9758B" w:rsidP="00F9758B">
      <w:pPr>
        <w:pStyle w:val="Texte"/>
        <w:spacing w:after="60"/>
      </w:pPr>
      <w:r w:rsidRPr="00673B1E">
        <w:t xml:space="preserve">Hormis le cas de décès de l’associé coopérateur entraînant transmission des droits et obligations aux héritiers, l’accord du Conseil d’administration de la </w:t>
      </w:r>
      <w:r w:rsidR="00451B44" w:rsidRPr="00673B1E">
        <w:t>c</w:t>
      </w:r>
      <w:r w:rsidRPr="00673B1E">
        <w:t>oopérative</w:t>
      </w:r>
      <w:r w:rsidR="00525FAD">
        <w:t xml:space="preserve"> </w:t>
      </w:r>
      <w:r w:rsidR="00525FAD" w:rsidRPr="00472001">
        <w:t>est nécessaire</w:t>
      </w:r>
      <w:r w:rsidR="00472001" w:rsidRPr="00472001">
        <w:t xml:space="preserve"> pour le transfert au nouvel associé</w:t>
      </w:r>
      <w:r w:rsidRPr="00673B1E">
        <w:t>.</w:t>
      </w:r>
    </w:p>
    <w:p w14:paraId="10A7F061" w14:textId="4F452FD5" w:rsidR="00525FAD" w:rsidRPr="00673B1E" w:rsidRDefault="00525FAD" w:rsidP="00472001">
      <w:pPr>
        <w:pStyle w:val="Texte"/>
        <w:spacing w:after="60"/>
      </w:pPr>
      <w:r>
        <w:t>Il dispose d’un mois pour refuser le successeur par une décision motivée prise avec un quorum et une majorité de 2/3.</w:t>
      </w:r>
    </w:p>
    <w:p w14:paraId="6000F7CA" w14:textId="061B8044" w:rsidR="00F9758B" w:rsidRDefault="00A36CA8" w:rsidP="00A60F2A">
      <w:pPr>
        <w:pStyle w:val="Texte"/>
        <w:tabs>
          <w:tab w:val="left" w:pos="1560"/>
        </w:tabs>
        <w:spacing w:after="60"/>
      </w:pPr>
      <w:bookmarkStart w:id="16" w:name="_Hlk32868084"/>
      <w:r w:rsidRPr="00673B1E">
        <w:t>Passé</w:t>
      </w:r>
      <w:r w:rsidRPr="00A60F2A">
        <w:t xml:space="preserve"> </w:t>
      </w:r>
      <w:r w:rsidR="007932A8" w:rsidRPr="00A60F2A">
        <w:t>ce délai, l’acceptation du Conseil est réputée acquise.</w:t>
      </w:r>
    </w:p>
    <w:bookmarkEnd w:id="16"/>
    <w:p w14:paraId="202EF37A" w14:textId="30D64AAD" w:rsidR="00F9758B" w:rsidRPr="00F52439" w:rsidRDefault="00472001" w:rsidP="00F9758B">
      <w:pPr>
        <w:pStyle w:val="Texte"/>
        <w:spacing w:after="60"/>
      </w:pPr>
      <w:r w:rsidRPr="00472001">
        <w:t>L</w:t>
      </w:r>
      <w:r w:rsidR="00F9758B" w:rsidRPr="00F52439">
        <w:t>e repreneur dispose d’un recours devant l’</w:t>
      </w:r>
      <w:r w:rsidR="00AB0CB4">
        <w:t>A</w:t>
      </w:r>
      <w:r w:rsidR="00F9758B" w:rsidRPr="00F52439">
        <w:t xml:space="preserve">ssemblée </w:t>
      </w:r>
      <w:r w:rsidR="00AB0CB4" w:rsidRPr="00F52439">
        <w:t>Générale</w:t>
      </w:r>
      <w:r w:rsidR="00F9758B" w:rsidRPr="00F52439">
        <w:t>. Dans ce cas, il devra</w:t>
      </w:r>
      <w:r>
        <w:t xml:space="preserve"> </w:t>
      </w:r>
      <w:r w:rsidR="00F9758B" w:rsidRPr="00F52439">
        <w:t xml:space="preserve">le notifier par lettre recommandée avec demande d’avis de réception au président du Conseil d’administration dans les trois mois au plus suivant la décision du Conseil. </w:t>
      </w:r>
    </w:p>
    <w:p w14:paraId="443F42CC" w14:textId="27FB8D1D" w:rsidR="00F9758B" w:rsidRPr="00F52439" w:rsidRDefault="00F9758B" w:rsidP="00F9758B">
      <w:pPr>
        <w:pStyle w:val="Texte"/>
        <w:spacing w:after="60"/>
      </w:pPr>
      <w:r w:rsidRPr="00F52439">
        <w:t xml:space="preserve">Le Conseil d’administration devra, en ce cas, porter le recours à l’ordre du jour de la prochaine </w:t>
      </w:r>
      <w:r w:rsidR="00AB0CB4" w:rsidRPr="00F52439">
        <w:t>Assemblée Générale</w:t>
      </w:r>
      <w:r w:rsidRPr="00F52439">
        <w:t>.</w:t>
      </w:r>
    </w:p>
    <w:p w14:paraId="25373B34" w14:textId="4C0DB74C" w:rsidR="0081688F" w:rsidRDefault="00F9758B" w:rsidP="00734AE7">
      <w:pPr>
        <w:pStyle w:val="Texte"/>
        <w:rPr>
          <w:u w:val="single"/>
        </w:rPr>
      </w:pPr>
      <w:bookmarkStart w:id="17" w:name="_Hlk32868107"/>
      <w:r w:rsidRPr="00F52439">
        <w:t xml:space="preserve">En cas de refus d’admission du nouvel exploitant, l’associé coopérateur à l’origine </w:t>
      </w:r>
      <w:r w:rsidR="004F51C6" w:rsidRPr="00673B1E">
        <w:t xml:space="preserve">du transfert </w:t>
      </w:r>
      <w:r w:rsidR="007932A8" w:rsidRPr="00673B1E">
        <w:t>de</w:t>
      </w:r>
      <w:r w:rsidR="007932A8" w:rsidRPr="00A60F2A">
        <w:t xml:space="preserve"> tout ou partie de son exploitation </w:t>
      </w:r>
      <w:r w:rsidRPr="00A60F2A">
        <w:t xml:space="preserve">est libéré de ses engagements </w:t>
      </w:r>
      <w:r w:rsidR="007932A8" w:rsidRPr="00A60F2A">
        <w:t>relatifs à la partie transférée</w:t>
      </w:r>
      <w:r w:rsidRPr="00A60F2A">
        <w:t>.</w:t>
      </w:r>
      <w:r w:rsidRPr="00F52439">
        <w:t xml:space="preserve"> Aucune sanction à son encontre ne peut être prise au titre des dispositions de l’article 8 des statuts sur le non-respect des engagements d’activité.</w:t>
      </w:r>
      <w:bookmarkEnd w:id="17"/>
    </w:p>
    <w:p w14:paraId="72049B0B" w14:textId="3096D35C" w:rsidR="00F9758B" w:rsidRPr="00385917" w:rsidRDefault="00F9758B" w:rsidP="003961D9">
      <w:pPr>
        <w:pStyle w:val="Texte"/>
        <w:numPr>
          <w:ilvl w:val="0"/>
          <w:numId w:val="34"/>
        </w:numPr>
        <w:ind w:left="284" w:hanging="284"/>
        <w:rPr>
          <w:u w:val="single"/>
        </w:rPr>
      </w:pPr>
      <w:r w:rsidRPr="00F52439">
        <w:rPr>
          <w:u w:val="single"/>
        </w:rPr>
        <w:t>Refus d’adhésion du nouvel exploitant</w:t>
      </w:r>
      <w:r w:rsidRPr="009D4019">
        <w:t> :</w:t>
      </w:r>
      <w:r w:rsidRPr="00385917">
        <w:rPr>
          <w:u w:val="single"/>
        </w:rPr>
        <w:t xml:space="preserve"> </w:t>
      </w:r>
    </w:p>
    <w:p w14:paraId="06BD2490" w14:textId="41E7FBAE" w:rsidR="00182134" w:rsidRPr="00182134" w:rsidRDefault="00182134" w:rsidP="008A4C8D">
      <w:pPr>
        <w:pStyle w:val="Paragraphedeliste"/>
        <w:spacing w:after="120"/>
        <w:ind w:left="0"/>
        <w:jc w:val="both"/>
        <w:rPr>
          <w:rFonts w:ascii="Arial" w:hAnsi="Arial" w:cs="Arial"/>
          <w:sz w:val="22"/>
          <w:szCs w:val="22"/>
        </w:rPr>
      </w:pPr>
      <w:r w:rsidRPr="0029222B">
        <w:rPr>
          <w:rFonts w:ascii="Arial" w:hAnsi="Arial" w:cs="Arial"/>
          <w:sz w:val="22"/>
          <w:szCs w:val="22"/>
        </w:rPr>
        <w:t xml:space="preserve">En cas de refus du nouvel exploitant pressenti d’adhérer à la </w:t>
      </w:r>
      <w:r w:rsidR="00451B44">
        <w:rPr>
          <w:rFonts w:ascii="Arial" w:hAnsi="Arial" w:cs="Arial"/>
          <w:sz w:val="22"/>
          <w:szCs w:val="22"/>
        </w:rPr>
        <w:t>c</w:t>
      </w:r>
      <w:r w:rsidRPr="0029222B">
        <w:rPr>
          <w:rFonts w:ascii="Arial" w:hAnsi="Arial" w:cs="Arial"/>
          <w:sz w:val="22"/>
          <w:szCs w:val="22"/>
        </w:rPr>
        <w:t xml:space="preserve">oopérative, l’associé coopérateur doit rechercher un autre repreneur, car, sauf cas de force majeure, il ne peut réduire son engagement ou se retirer de la </w:t>
      </w:r>
      <w:r w:rsidR="00451B44">
        <w:rPr>
          <w:rFonts w:ascii="Arial" w:hAnsi="Arial" w:cs="Arial"/>
          <w:sz w:val="22"/>
          <w:szCs w:val="22"/>
        </w:rPr>
        <w:t>c</w:t>
      </w:r>
      <w:r w:rsidRPr="0029222B">
        <w:rPr>
          <w:rFonts w:ascii="Arial" w:hAnsi="Arial" w:cs="Arial"/>
          <w:sz w:val="22"/>
          <w:szCs w:val="22"/>
        </w:rPr>
        <w:t xml:space="preserve">oopérative qu’au terme de son engagement d’activité. En transmettant tout ou partie de son exploitation à un successeur qui ne reprend pas son engagement d’activité pour la durée restant à courir, il encourt les sanctions des paragraphes 6 et 7 de l’article 8 des statuts </w:t>
      </w:r>
      <w:r w:rsidRPr="0029222B">
        <w:rPr>
          <w:rFonts w:ascii="Arial" w:hAnsi="Arial" w:cs="Arial"/>
          <w:color w:val="00B0F0"/>
          <w:sz w:val="22"/>
          <w:szCs w:val="22"/>
        </w:rPr>
        <w:t xml:space="preserve">pour chacune des années d’engagement restant à courir. </w:t>
      </w:r>
      <w:r w:rsidRPr="0029222B">
        <w:rPr>
          <w:rFonts w:ascii="Arial" w:hAnsi="Arial" w:cs="Arial"/>
          <w:sz w:val="22"/>
          <w:szCs w:val="22"/>
        </w:rPr>
        <w:t>Il lui faut donc prendre en compte ce coût pour fixer les modalités financières de la transmission.</w:t>
      </w:r>
      <w:r w:rsidRPr="0029222B">
        <w:rPr>
          <w:rFonts w:ascii="Arial" w:hAnsi="Arial" w:cs="Arial"/>
          <w:color w:val="0070C0"/>
          <w:sz w:val="22"/>
          <w:szCs w:val="22"/>
        </w:rPr>
        <w:t xml:space="preserve"> </w:t>
      </w:r>
      <w:r w:rsidRPr="008A4C8D">
        <w:rPr>
          <w:rFonts w:ascii="Arial" w:hAnsi="Arial" w:cs="Arial"/>
          <w:sz w:val="22"/>
          <w:szCs w:val="22"/>
        </w:rPr>
        <w:t xml:space="preserve">Toutefois, si les démarches de la coopérative évoquées au paragraphe 2 ci-dessus pour l’adhérent qui prend sa retraite ont été infructueuses, bien que la demande du coopérateur ait été formulée au moins un an avant la date de la </w:t>
      </w:r>
      <w:r w:rsidRPr="00673B1E">
        <w:rPr>
          <w:rFonts w:ascii="Arial" w:hAnsi="Arial" w:cs="Arial"/>
          <w:sz w:val="22"/>
          <w:szCs w:val="22"/>
        </w:rPr>
        <w:t xml:space="preserve">transmission, </w:t>
      </w:r>
      <w:r w:rsidR="004F51C6" w:rsidRPr="00673B1E">
        <w:rPr>
          <w:rFonts w:ascii="Arial" w:hAnsi="Arial" w:cs="Arial"/>
          <w:sz w:val="22"/>
          <w:szCs w:val="22"/>
        </w:rPr>
        <w:t>le conseil pourra examiner avec bienveillance le départ anticipé du coopérateur</w:t>
      </w:r>
      <w:r w:rsidR="00673B1E" w:rsidRPr="00673B1E">
        <w:rPr>
          <w:rFonts w:ascii="Arial" w:hAnsi="Arial" w:cs="Arial"/>
          <w:sz w:val="22"/>
          <w:szCs w:val="22"/>
        </w:rPr>
        <w:t>.</w:t>
      </w:r>
      <w:bookmarkEnd w:id="15"/>
    </w:p>
    <w:p w14:paraId="2B59EB3F" w14:textId="59E012F2" w:rsidR="00F9758B" w:rsidRPr="00385917" w:rsidRDefault="00F9758B" w:rsidP="003961D9">
      <w:pPr>
        <w:pStyle w:val="Texte"/>
        <w:numPr>
          <w:ilvl w:val="0"/>
          <w:numId w:val="34"/>
        </w:numPr>
        <w:ind w:left="284" w:hanging="284"/>
        <w:rPr>
          <w:u w:val="single"/>
        </w:rPr>
      </w:pPr>
      <w:r w:rsidRPr="00F52439">
        <w:rPr>
          <w:u w:val="single"/>
        </w:rPr>
        <w:t>Reprise de l’engagement par un exploitant déjà adhérent</w:t>
      </w:r>
      <w:r w:rsidRPr="009D4019">
        <w:t> :</w:t>
      </w:r>
    </w:p>
    <w:p w14:paraId="33A29BDD" w14:textId="7BAF1D2C" w:rsidR="00F9758B" w:rsidRPr="00F52439" w:rsidRDefault="00F9758B" w:rsidP="00F9758B">
      <w:pPr>
        <w:pStyle w:val="Texte"/>
        <w:spacing w:after="60"/>
      </w:pPr>
      <w:r w:rsidRPr="00F52439">
        <w:t>Dans l’hypothèse où, postérieurement à son adhésion, l’associé coopérateur achèterait ou louerait tout ou partie de l’exploitation d’un autre associé coopérateu</w:t>
      </w:r>
      <w:r w:rsidRPr="00F27701">
        <w:t>r</w:t>
      </w:r>
      <w:bookmarkStart w:id="18" w:name="_Hlk32868210"/>
      <w:r w:rsidR="00031A4C" w:rsidRPr="00F27701">
        <w:t>,</w:t>
      </w:r>
      <w:bookmarkEnd w:id="18"/>
      <w:r w:rsidRPr="00F52439">
        <w:t xml:space="preserve"> la durée de son engagement restant à courir n’en serait pas modifiée.</w:t>
      </w:r>
    </w:p>
    <w:p w14:paraId="409C16AA" w14:textId="288C6795" w:rsidR="007911EB" w:rsidRPr="002F5C5A" w:rsidRDefault="007911EB" w:rsidP="00593936">
      <w:pPr>
        <w:pStyle w:val="Texte"/>
        <w:spacing w:after="60"/>
        <w:rPr>
          <w:color w:val="00B0F0"/>
        </w:rPr>
      </w:pPr>
      <w:bookmarkStart w:id="19" w:name="_Hlk21770754"/>
      <w:r w:rsidRPr="002F5C5A">
        <w:rPr>
          <w:color w:val="00B0F0"/>
        </w:rPr>
        <w:t>Toutefois, si une parcelle dont l’exploitant a bénéficié des mesures d’aide mentionnées ci-avant à l’article 2</w:t>
      </w:r>
      <w:r w:rsidR="00B40717">
        <w:rPr>
          <w:color w:val="00B0F0"/>
        </w:rPr>
        <w:t xml:space="preserve"> </w:t>
      </w:r>
      <w:r w:rsidR="00B40717" w:rsidRPr="00680801">
        <w:rPr>
          <w:color w:val="00B0F0"/>
        </w:rPr>
        <w:t>§ 3</w:t>
      </w:r>
      <w:r w:rsidRPr="002F5C5A">
        <w:rPr>
          <w:color w:val="00B0F0"/>
        </w:rPr>
        <w:t xml:space="preserve"> est concernée par cette reprise, il sera proposé au repreneur un </w:t>
      </w:r>
      <w:r>
        <w:rPr>
          <w:color w:val="00B0F0"/>
        </w:rPr>
        <w:t>avenant à son engagement</w:t>
      </w:r>
      <w:r w:rsidRPr="002F5C5A">
        <w:rPr>
          <w:color w:val="00B0F0"/>
        </w:rPr>
        <w:t xml:space="preserve"> visant à transmettre l’échéance spécifique de l’engagement d’apport liée à l’aide accordée</w:t>
      </w:r>
      <w:r>
        <w:rPr>
          <w:color w:val="00B0F0"/>
        </w:rPr>
        <w:t>,</w:t>
      </w:r>
      <w:r w:rsidRPr="00BF0243">
        <w:rPr>
          <w:color w:val="00B0F0"/>
        </w:rPr>
        <w:t xml:space="preserve"> </w:t>
      </w:r>
      <w:r w:rsidRPr="002F5C5A">
        <w:rPr>
          <w:color w:val="00B0F0"/>
        </w:rPr>
        <w:t>à moins que l’échéance de son propre engagement ne soit postérieure.</w:t>
      </w:r>
    </w:p>
    <w:bookmarkEnd w:id="19"/>
    <w:p w14:paraId="3F1E5AF7" w14:textId="22A2C95C" w:rsidR="007911EB" w:rsidRPr="002F5C5A" w:rsidRDefault="007911EB" w:rsidP="00593936">
      <w:pPr>
        <w:pStyle w:val="Texte"/>
        <w:spacing w:after="60"/>
        <w:rPr>
          <w:color w:val="00B0F0"/>
        </w:rPr>
      </w:pPr>
      <w:r w:rsidRPr="002F5C5A">
        <w:rPr>
          <w:color w:val="00B0F0"/>
        </w:rPr>
        <w:t xml:space="preserve">Si le repreneur signe </w:t>
      </w:r>
      <w:r>
        <w:rPr>
          <w:color w:val="00B0F0"/>
        </w:rPr>
        <w:t>cet avenant</w:t>
      </w:r>
      <w:r w:rsidRPr="002F5C5A">
        <w:rPr>
          <w:color w:val="00B0F0"/>
        </w:rPr>
        <w:t xml:space="preserve">, l’ensemble des parcelles engagées de son exploitation sera concerné par l’échéance visée par </w:t>
      </w:r>
      <w:r>
        <w:rPr>
          <w:color w:val="00B0F0"/>
        </w:rPr>
        <w:t>l’avenant</w:t>
      </w:r>
      <w:r w:rsidRPr="002F5C5A">
        <w:rPr>
          <w:color w:val="00B0F0"/>
        </w:rPr>
        <w:t>.</w:t>
      </w:r>
    </w:p>
    <w:p w14:paraId="271BE6B9" w14:textId="6F12A4CE" w:rsidR="00F9758B" w:rsidRPr="002F5C5A" w:rsidRDefault="007911EB" w:rsidP="00593936">
      <w:pPr>
        <w:pStyle w:val="Texte"/>
        <w:spacing w:after="240"/>
        <w:rPr>
          <w:color w:val="00B0F0"/>
        </w:rPr>
      </w:pPr>
      <w:r w:rsidRPr="002F5C5A">
        <w:rPr>
          <w:color w:val="00B0F0"/>
        </w:rPr>
        <w:t xml:space="preserve">Si le repreneur refuse la signature </w:t>
      </w:r>
      <w:r>
        <w:rPr>
          <w:color w:val="00B0F0"/>
        </w:rPr>
        <w:t>de l’avenant</w:t>
      </w:r>
      <w:r w:rsidRPr="002F5C5A">
        <w:rPr>
          <w:color w:val="00B0F0"/>
        </w:rPr>
        <w:t>, l’adhérent qui transmet ces parcelles pourra se voir appliquer les dispositions des paragraphes 6 à 8 de l’article 8 des statuts, pour le nombre d’années d’engagement restant à courir sur les parcelles transmises diminué du nombre d’années d’engagement restant à courir du repreneur.</w:t>
      </w:r>
    </w:p>
    <w:p w14:paraId="7B46D8A0" w14:textId="00B97F3B" w:rsidR="00F9758B" w:rsidRPr="00673B1E" w:rsidRDefault="00F9758B" w:rsidP="003961D9">
      <w:pPr>
        <w:pStyle w:val="Texte"/>
        <w:numPr>
          <w:ilvl w:val="0"/>
          <w:numId w:val="34"/>
        </w:numPr>
        <w:ind w:left="284" w:hanging="284"/>
        <w:rPr>
          <w:u w:val="single"/>
        </w:rPr>
      </w:pPr>
      <w:r w:rsidRPr="00673B1E">
        <w:rPr>
          <w:u w:val="single"/>
        </w:rPr>
        <w:t xml:space="preserve">Formalisation </w:t>
      </w:r>
      <w:r w:rsidR="00166532" w:rsidRPr="00673B1E">
        <w:rPr>
          <w:u w:val="single"/>
        </w:rPr>
        <w:t>du transfert</w:t>
      </w:r>
      <w:r w:rsidRPr="00673B1E">
        <w:t> :</w:t>
      </w:r>
      <w:r w:rsidR="00166532" w:rsidRPr="00673B1E">
        <w:t xml:space="preserve"> </w:t>
      </w:r>
    </w:p>
    <w:p w14:paraId="67F162F7" w14:textId="6818B7D5" w:rsidR="00F9758B" w:rsidRPr="007C197E" w:rsidRDefault="00166532" w:rsidP="00F9758B">
      <w:pPr>
        <w:pStyle w:val="Texte"/>
      </w:pPr>
      <w:r w:rsidRPr="00673B1E">
        <w:t xml:space="preserve">Le transfert </w:t>
      </w:r>
      <w:r w:rsidR="00F9758B" w:rsidRPr="00673B1E">
        <w:t xml:space="preserve">est formalisé par un bulletin dans lequel le repreneur s’engage pour la durée restant à courir de l’engagement de son prédécesseur. Le </w:t>
      </w:r>
      <w:r w:rsidRPr="00673B1E">
        <w:t xml:space="preserve">prédécesseur </w:t>
      </w:r>
      <w:r w:rsidR="00F9758B" w:rsidRPr="00673B1E">
        <w:t>y mentionne également le sort de ses parts sociales : transfert total ou partiel et/ou demande de remboursement</w:t>
      </w:r>
      <w:r w:rsidR="0091030F" w:rsidRPr="00673B1E">
        <w:t>. Par transfert des</w:t>
      </w:r>
      <w:r w:rsidR="0091030F" w:rsidRPr="00A60F2A">
        <w:t xml:space="preserve"> parts au successeur, il faut entendre toute modalité de </w:t>
      </w:r>
      <w:r w:rsidR="00D4303E" w:rsidRPr="007C197E">
        <w:t>transmission</w:t>
      </w:r>
      <w:r w:rsidR="00D4303E">
        <w:t xml:space="preserve"> </w:t>
      </w:r>
      <w:r w:rsidR="0091030F" w:rsidRPr="00A60F2A">
        <w:t>de parts (cession, mise à disposition, prêt, don</w:t>
      </w:r>
      <w:r w:rsidR="00D5555A">
        <w:t xml:space="preserve">… </w:t>
      </w:r>
      <w:r w:rsidR="0091030F" w:rsidRPr="00A60F2A">
        <w:t xml:space="preserve">) entraînant l’inscription de ces parts au nom de l’exploitant successeur dans les registres de la </w:t>
      </w:r>
      <w:r w:rsidR="005877AB" w:rsidRPr="00A60F2A">
        <w:t>cave.</w:t>
      </w:r>
      <w:r w:rsidR="00D4303E">
        <w:t xml:space="preserve"> </w:t>
      </w:r>
    </w:p>
    <w:p w14:paraId="2DF3CCFA" w14:textId="77777777" w:rsidR="003961D9" w:rsidRDefault="003961D9">
      <w:pPr>
        <w:suppressAutoHyphens w:val="0"/>
        <w:rPr>
          <w:rFonts w:ascii="Arial" w:hAnsi="Arial" w:cs="Arial"/>
          <w:b/>
          <w:bCs/>
          <w:sz w:val="22"/>
          <w:szCs w:val="22"/>
          <w:u w:val="single"/>
          <w:lang w:eastAsia="fr-FR"/>
        </w:rPr>
      </w:pPr>
      <w:r>
        <w:br w:type="page"/>
      </w:r>
    </w:p>
    <w:p w14:paraId="4EE6F468" w14:textId="27BD8DC0" w:rsidR="00533637" w:rsidRPr="00F52439" w:rsidRDefault="00533637" w:rsidP="00533637">
      <w:pPr>
        <w:pStyle w:val="Article"/>
      </w:pPr>
      <w:r w:rsidRPr="00F52439">
        <w:lastRenderedPageBreak/>
        <w:t xml:space="preserve">Article </w:t>
      </w:r>
      <w:r w:rsidR="00AC2DE9" w:rsidRPr="00F52439">
        <w:t>4</w:t>
      </w:r>
      <w:r w:rsidRPr="00F52439">
        <w:t xml:space="preserve"> </w:t>
      </w:r>
      <w:r w:rsidR="00852BB4" w:rsidRPr="006437C2">
        <w:t>–</w:t>
      </w:r>
      <w:r w:rsidRPr="00F52439">
        <w:t xml:space="preserve"> Obligations d'information</w:t>
      </w:r>
    </w:p>
    <w:p w14:paraId="05205D02" w14:textId="180E9866" w:rsidR="00AC5144" w:rsidRPr="00F52439" w:rsidRDefault="00AC5144" w:rsidP="007C197E">
      <w:pPr>
        <w:pStyle w:val="Texte"/>
        <w:spacing w:after="60"/>
      </w:pPr>
      <w:bookmarkStart w:id="20" w:name="_Hlk535940108"/>
      <w:r w:rsidRPr="00F52439">
        <w:rPr>
          <w:b/>
        </w:rPr>
        <w:t>L'associé coopérateur</w:t>
      </w:r>
      <w:r w:rsidRPr="00F52439">
        <w:t xml:space="preserve"> devra </w:t>
      </w:r>
      <w:r w:rsidR="00947AB8" w:rsidRPr="00F52439">
        <w:t>justifier</w:t>
      </w:r>
      <w:r w:rsidRPr="00F52439">
        <w:t xml:space="preserve">, dès son adhésion à la </w:t>
      </w:r>
      <w:r w:rsidR="00451B44">
        <w:t>c</w:t>
      </w:r>
      <w:r w:rsidR="00817E9D" w:rsidRPr="00F52439">
        <w:t>oopérative</w:t>
      </w:r>
      <w:r w:rsidRPr="00F52439">
        <w:t>, la contenance de son exploitation et produire toute pièce justificative à cet effet</w:t>
      </w:r>
      <w:r w:rsidR="00947AB8" w:rsidRPr="00F52439">
        <w:t>, notamment</w:t>
      </w:r>
      <w:r w:rsidRPr="00F52439">
        <w:t xml:space="preserve"> son casier viticole.</w:t>
      </w:r>
    </w:p>
    <w:p w14:paraId="459CC036" w14:textId="2E5B2BD4" w:rsidR="00AC5144" w:rsidRDefault="00AC5144" w:rsidP="00AC5144">
      <w:pPr>
        <w:pStyle w:val="Texte"/>
      </w:pPr>
      <w:r w:rsidRPr="00F52439">
        <w:t xml:space="preserve">De même, il devra avertir immédiatement la </w:t>
      </w:r>
      <w:r w:rsidR="00451B44">
        <w:t>c</w:t>
      </w:r>
      <w:r w:rsidR="00720E57" w:rsidRPr="00F52439">
        <w:t>oopérative</w:t>
      </w:r>
      <w:r w:rsidRPr="00F52439">
        <w:t xml:space="preserve">, dès qu'il en aura connaissance, de tout fait pouvant avoir une incidence sur sa récolte et, plus </w:t>
      </w:r>
      <w:r w:rsidR="003C2E19">
        <w:t>généralement</w:t>
      </w:r>
      <w:r w:rsidRPr="00F52439">
        <w:t>, sur son exploitation.</w:t>
      </w:r>
    </w:p>
    <w:p w14:paraId="091540F6" w14:textId="175156ED" w:rsidR="00091A81" w:rsidRDefault="00091A81" w:rsidP="008A4C8D">
      <w:pPr>
        <w:pStyle w:val="Texte"/>
        <w:spacing w:after="60"/>
        <w:rPr>
          <w:color w:val="FF0000"/>
        </w:rPr>
      </w:pPr>
      <w:r>
        <w:t xml:space="preserve">Les arrachages pour restructuration doivent être réalisés en concertation avec la </w:t>
      </w:r>
      <w:r w:rsidR="00451B44">
        <w:t>c</w:t>
      </w:r>
      <w:r>
        <w:t xml:space="preserve">oopérative afin que le Conseil puisse décider de ne pas appliquer de sanctions pour rupture des engagements du fait de la diminution des surfaces exploitées. En effet, le respect de l’engagement d’activité s’apprécie au regard des surfaces engagées à l’adhésion ou actualisées avec l’accord de la </w:t>
      </w:r>
      <w:r w:rsidR="00451B44">
        <w:t>c</w:t>
      </w:r>
      <w:r>
        <w:t xml:space="preserve">oopérative par un avenant signé des deux parties </w:t>
      </w:r>
      <w:r w:rsidRPr="00091A81">
        <w:rPr>
          <w:highlight w:val="yellow"/>
        </w:rPr>
        <w:t>si la modification est significative</w:t>
      </w:r>
      <w:r w:rsidRPr="00091A81">
        <w:t xml:space="preserve">. </w:t>
      </w:r>
      <w:r>
        <w:rPr>
          <w:color w:val="FF0000"/>
        </w:rPr>
        <w:t>Si la partie surlignée de jaune est retirée (donc si toute modification même minime donne lieu à un avenant), il doit en être de même dans le dernier paragraphe sur le Document Unique Récapitulatif de l’Engagement.</w:t>
      </w:r>
    </w:p>
    <w:p w14:paraId="5A8C4F67" w14:textId="15DF2D3A" w:rsidR="00091A81" w:rsidRPr="00091A81" w:rsidRDefault="00091A81" w:rsidP="008A4C8D">
      <w:pPr>
        <w:pStyle w:val="Texte"/>
        <w:spacing w:after="60"/>
        <w:rPr>
          <w:sz w:val="20"/>
          <w:szCs w:val="20"/>
        </w:rPr>
      </w:pPr>
      <w:r w:rsidRPr="00091A81">
        <w:t xml:space="preserve">Dans un tel </w:t>
      </w:r>
      <w:r w:rsidR="00166532" w:rsidRPr="00673B1E">
        <w:t>cas</w:t>
      </w:r>
      <w:r w:rsidRPr="00091A81">
        <w:t>, la liste actualisée des parcelles engagées est annexée à l’avenant</w:t>
      </w:r>
    </w:p>
    <w:p w14:paraId="1A4F40AD" w14:textId="4937554D" w:rsidR="00CD308C" w:rsidRPr="003C2E19" w:rsidRDefault="00CD308C" w:rsidP="00AC5144">
      <w:pPr>
        <w:pStyle w:val="Texte"/>
      </w:pPr>
      <w:r w:rsidRPr="001D27DB">
        <w:t xml:space="preserve">Toute modification de la contenance de l’exploitation de l’associé à sa seule initiative et qui n’aurait pas obtenu l’aval de la </w:t>
      </w:r>
      <w:r w:rsidR="00451B44">
        <w:t>c</w:t>
      </w:r>
      <w:r w:rsidR="00720E57" w:rsidRPr="001D27DB">
        <w:t xml:space="preserve">oopérative </w:t>
      </w:r>
      <w:r w:rsidRPr="001D27DB">
        <w:t>est susceptible d’être considérée comme une rupture de l’engagement d’activité passible des contributions aux charges et sanctions énoncées aux paragraphes 6 et 7 de l’article 8 des statuts</w:t>
      </w:r>
      <w:r w:rsidR="00593936">
        <w:t xml:space="preserve"> </w:t>
      </w:r>
      <w:r w:rsidR="00593936" w:rsidRPr="00472001">
        <w:t xml:space="preserve">et à </w:t>
      </w:r>
      <w:r w:rsidR="00593936" w:rsidRPr="00680801">
        <w:t>l’article 2</w:t>
      </w:r>
      <w:r w:rsidR="00A86634" w:rsidRPr="00680801">
        <w:t xml:space="preserve"> § </w:t>
      </w:r>
      <w:r w:rsidR="007D5DF0" w:rsidRPr="00680801">
        <w:t>4</w:t>
      </w:r>
      <w:r w:rsidR="00593936" w:rsidRPr="00472001">
        <w:t xml:space="preserve"> ci-avant</w:t>
      </w:r>
      <w:r w:rsidR="00593936">
        <w:t>.</w:t>
      </w:r>
    </w:p>
    <w:p w14:paraId="2986B115" w14:textId="6C861321" w:rsidR="00AC5144" w:rsidRPr="00F52439" w:rsidRDefault="00CD308C" w:rsidP="00AC5144">
      <w:pPr>
        <w:pStyle w:val="Texte"/>
        <w:spacing w:after="60"/>
      </w:pPr>
      <w:r>
        <w:t>L</w:t>
      </w:r>
      <w:r w:rsidR="00AC5144" w:rsidRPr="00F52439">
        <w:t xml:space="preserve">’adhérent frappé d’une perte d’habilitation ou d’un retrait du bénéfice de l’appellation doit en informer immédiatement la </w:t>
      </w:r>
      <w:r w:rsidR="00451B44">
        <w:t>c</w:t>
      </w:r>
      <w:r w:rsidR="00720E57" w:rsidRPr="00F52439">
        <w:t>oopérative</w:t>
      </w:r>
      <w:r w:rsidR="00AC5144" w:rsidRPr="00F52439">
        <w:t xml:space="preserve">. </w:t>
      </w:r>
      <w:r w:rsidR="00D5555A">
        <w:t>À</w:t>
      </w:r>
      <w:r w:rsidR="00AC5144" w:rsidRPr="00F52439">
        <w:t xml:space="preserve"> défaut le préjudice subi par la </w:t>
      </w:r>
      <w:r w:rsidR="00451B44">
        <w:t>c</w:t>
      </w:r>
      <w:r w:rsidR="00720E57" w:rsidRPr="00F52439">
        <w:t xml:space="preserve">oopérative </w:t>
      </w:r>
      <w:r w:rsidR="00AC5144" w:rsidRPr="00F52439">
        <w:t xml:space="preserve">est susceptible </w:t>
      </w:r>
      <w:r w:rsidR="00AC5144" w:rsidRPr="007C197E">
        <w:t xml:space="preserve">de lui être imputé. </w:t>
      </w:r>
      <w:r w:rsidR="000B374C" w:rsidRPr="007C197E">
        <w:t>Il lui appartient d’assurer sa responsabilité civile en conséquence.</w:t>
      </w:r>
    </w:p>
    <w:p w14:paraId="2F4447D3" w14:textId="580B71B9" w:rsidR="00AC5144" w:rsidRPr="00F52439" w:rsidRDefault="00AC5144" w:rsidP="00AC5144">
      <w:pPr>
        <w:pStyle w:val="Texte"/>
        <w:spacing w:after="240"/>
      </w:pPr>
      <w:bookmarkStart w:id="21" w:name="_Hlk63611638"/>
      <w:r w:rsidRPr="00F52439">
        <w:t xml:space="preserve">Le Conseil d’administration pourra, selon son estimation du préjudice subi par la </w:t>
      </w:r>
      <w:r w:rsidR="00451B44">
        <w:t>c</w:t>
      </w:r>
      <w:r w:rsidR="00720E57" w:rsidRPr="00F52439">
        <w:t>oopérative</w:t>
      </w:r>
      <w:r w:rsidRPr="00F52439">
        <w:t>, considérer que les fautes visées par l’article 12 paragraphe 1</w:t>
      </w:r>
      <w:r w:rsidR="00FF3928" w:rsidRPr="00FF3928">
        <w:t xml:space="preserve"> </w:t>
      </w:r>
      <w:r w:rsidR="00FF3928" w:rsidRPr="00F52439">
        <w:t>des statuts</w:t>
      </w:r>
      <w:r w:rsidRPr="00F52439">
        <w:t xml:space="preserve"> </w:t>
      </w:r>
      <w:r w:rsidR="00FF3928" w:rsidRPr="00680801">
        <w:t xml:space="preserve">et/ou au paragraphe 3 de l’article 5 ci-après </w:t>
      </w:r>
      <w:r w:rsidRPr="00680801">
        <w:t>sont constituées et proc</w:t>
      </w:r>
      <w:r w:rsidRPr="00F52439">
        <w:t>éder à l’exclusion de l’adhérent fautif.</w:t>
      </w:r>
    </w:p>
    <w:bookmarkEnd w:id="21"/>
    <w:p w14:paraId="69843148" w14:textId="2F666A9D" w:rsidR="00AC5144" w:rsidRPr="00CD308C" w:rsidRDefault="00725030" w:rsidP="00AC5144">
      <w:pPr>
        <w:pStyle w:val="Texte"/>
        <w:spacing w:after="60"/>
      </w:pPr>
      <w:r>
        <w:rPr>
          <w:b/>
        </w:rPr>
        <w:t>L</w:t>
      </w:r>
      <w:r w:rsidR="00AC5144" w:rsidRPr="00CD308C">
        <w:rPr>
          <w:b/>
        </w:rPr>
        <w:t xml:space="preserve">a </w:t>
      </w:r>
      <w:r w:rsidR="00451B44">
        <w:rPr>
          <w:b/>
        </w:rPr>
        <w:t>c</w:t>
      </w:r>
      <w:r w:rsidR="00A41FDF" w:rsidRPr="00CD308C">
        <w:rPr>
          <w:b/>
        </w:rPr>
        <w:t>oopérative</w:t>
      </w:r>
      <w:r w:rsidR="00A41FDF" w:rsidRPr="00CD308C">
        <w:t xml:space="preserve"> </w:t>
      </w:r>
      <w:r w:rsidR="00AC5144" w:rsidRPr="00CD308C">
        <w:t>a</w:t>
      </w:r>
      <w:r w:rsidR="00047573">
        <w:t>, réciproquement,</w:t>
      </w:r>
      <w:r w:rsidR="00AC5144" w:rsidRPr="00CD308C">
        <w:t xml:space="preserve"> une obligation d’information à l’égard de l’associé coopérateur. </w:t>
      </w:r>
    </w:p>
    <w:p w14:paraId="4AE20D6F" w14:textId="0F28B694" w:rsidR="00A41FDF" w:rsidRPr="00860D68" w:rsidRDefault="00D5555A" w:rsidP="00A41FDF">
      <w:pPr>
        <w:pStyle w:val="Texte"/>
        <w:spacing w:after="60"/>
        <w:rPr>
          <w:color w:val="00B0F0"/>
        </w:rPr>
      </w:pPr>
      <w:r>
        <w:rPr>
          <w:color w:val="00B0F0"/>
        </w:rPr>
        <w:t>À</w:t>
      </w:r>
      <w:r w:rsidR="00A41FDF" w:rsidRPr="00860D68">
        <w:rPr>
          <w:color w:val="00B0F0"/>
        </w:rPr>
        <w:t xml:space="preserve"> ce titre, </w:t>
      </w:r>
      <w:bookmarkStart w:id="22" w:name="_Hlk59381724"/>
      <w:r w:rsidR="00A41FDF" w:rsidRPr="00860D68">
        <w:rPr>
          <w:color w:val="00B0F0"/>
        </w:rPr>
        <w:t>tout associé coopérateur a le droit d’obtenir, à toute époque, communication des statuts et du règlement intérieur ainsi que des documents suivants concernant les trois derniers exercices clos :</w:t>
      </w:r>
    </w:p>
    <w:p w14:paraId="5D2A4A4B" w14:textId="77777777" w:rsidR="00A41FDF" w:rsidRPr="00860D68" w:rsidRDefault="00A41FDF" w:rsidP="00105C7E">
      <w:pPr>
        <w:pStyle w:val="Texte"/>
        <w:numPr>
          <w:ilvl w:val="0"/>
          <w:numId w:val="8"/>
        </w:numPr>
        <w:spacing w:after="60"/>
        <w:ind w:left="426"/>
        <w:rPr>
          <w:color w:val="00B0F0"/>
        </w:rPr>
      </w:pPr>
      <w:r w:rsidRPr="00860D68">
        <w:rPr>
          <w:color w:val="00B0F0"/>
        </w:rPr>
        <w:t xml:space="preserve">Les comptes annuels et, le cas échéant, les comptes consolidés ou combinés, </w:t>
      </w:r>
    </w:p>
    <w:p w14:paraId="3A70F976" w14:textId="77777777" w:rsidR="00A41FDF" w:rsidRPr="00860D68" w:rsidRDefault="00A41FDF" w:rsidP="00105C7E">
      <w:pPr>
        <w:pStyle w:val="Texte"/>
        <w:numPr>
          <w:ilvl w:val="0"/>
          <w:numId w:val="8"/>
        </w:numPr>
        <w:spacing w:after="60"/>
        <w:ind w:left="426"/>
        <w:rPr>
          <w:color w:val="00B0F0"/>
        </w:rPr>
      </w:pPr>
      <w:r w:rsidRPr="00860D68">
        <w:rPr>
          <w:color w:val="00B0F0"/>
        </w:rPr>
        <w:t>La liste des administrateurs ;</w:t>
      </w:r>
    </w:p>
    <w:p w14:paraId="1B1EF205" w14:textId="4AC1E870" w:rsidR="00A41FDF" w:rsidRPr="00860D68" w:rsidRDefault="00A41FDF" w:rsidP="00105C7E">
      <w:pPr>
        <w:pStyle w:val="Texte"/>
        <w:numPr>
          <w:ilvl w:val="0"/>
          <w:numId w:val="8"/>
        </w:numPr>
        <w:spacing w:after="60"/>
        <w:ind w:left="426"/>
        <w:rPr>
          <w:color w:val="00B0F0"/>
        </w:rPr>
      </w:pPr>
      <w:r w:rsidRPr="00860D68">
        <w:rPr>
          <w:color w:val="00B0F0"/>
        </w:rPr>
        <w:t>Les rapports aux associés coopérateurs du Conseil d’administration et des Commissaires aux comptes soumis à l’</w:t>
      </w:r>
      <w:r w:rsidR="00AB0CB4">
        <w:rPr>
          <w:color w:val="00B0F0"/>
        </w:rPr>
        <w:t>A</w:t>
      </w:r>
      <w:r w:rsidRPr="00860D68">
        <w:rPr>
          <w:color w:val="00B0F0"/>
        </w:rPr>
        <w:t>ssemblée ;</w:t>
      </w:r>
    </w:p>
    <w:p w14:paraId="0D376E9B" w14:textId="6A0F7A72" w:rsidR="00A41FDF" w:rsidRPr="00860D68" w:rsidRDefault="00A41FDF" w:rsidP="00105C7E">
      <w:pPr>
        <w:pStyle w:val="Texte"/>
        <w:numPr>
          <w:ilvl w:val="0"/>
          <w:numId w:val="8"/>
        </w:numPr>
        <w:ind w:left="426"/>
        <w:rPr>
          <w:color w:val="00B0F0"/>
        </w:rPr>
      </w:pPr>
      <w:r w:rsidRPr="00860D68">
        <w:rPr>
          <w:color w:val="00B0F0"/>
        </w:rPr>
        <w:t>Les procès-verbaux d’</w:t>
      </w:r>
      <w:r w:rsidR="00AB0CB4">
        <w:rPr>
          <w:color w:val="00B0F0"/>
        </w:rPr>
        <w:t>A</w:t>
      </w:r>
      <w:r w:rsidRPr="00860D68">
        <w:rPr>
          <w:color w:val="00B0F0"/>
        </w:rPr>
        <w:t xml:space="preserve">ssemblées </w:t>
      </w:r>
      <w:r w:rsidR="00AB0CB4">
        <w:rPr>
          <w:color w:val="00B0F0"/>
        </w:rPr>
        <w:t>G</w:t>
      </w:r>
      <w:r w:rsidRPr="00860D68">
        <w:rPr>
          <w:color w:val="00B0F0"/>
        </w:rPr>
        <w:t xml:space="preserve">énérales </w:t>
      </w:r>
      <w:r w:rsidR="00AB0CB4">
        <w:rPr>
          <w:color w:val="00B0F0"/>
        </w:rPr>
        <w:t>O</w:t>
      </w:r>
      <w:r w:rsidRPr="00860D68">
        <w:rPr>
          <w:color w:val="00B0F0"/>
        </w:rPr>
        <w:t xml:space="preserve">rdinaires et </w:t>
      </w:r>
      <w:r w:rsidR="00AB0CB4">
        <w:rPr>
          <w:color w:val="00B0F0"/>
        </w:rPr>
        <w:t>E</w:t>
      </w:r>
      <w:r w:rsidRPr="00860D68">
        <w:rPr>
          <w:color w:val="00B0F0"/>
        </w:rPr>
        <w:t>xtraordinaires.</w:t>
      </w:r>
    </w:p>
    <w:p w14:paraId="229ADA0C" w14:textId="70135EFE" w:rsidR="00A41FDF" w:rsidRPr="00EB5BFE" w:rsidRDefault="00D5555A" w:rsidP="00105C7E">
      <w:pPr>
        <w:pStyle w:val="Texte"/>
        <w:numPr>
          <w:ilvl w:val="0"/>
          <w:numId w:val="8"/>
        </w:numPr>
        <w:ind w:left="426"/>
        <w:rPr>
          <w:color w:val="00B0F0"/>
        </w:rPr>
      </w:pPr>
      <w:r>
        <w:rPr>
          <w:color w:val="00B0F0"/>
        </w:rPr>
        <w:t>L</w:t>
      </w:r>
      <w:r w:rsidR="00A41FDF" w:rsidRPr="00EB5BFE">
        <w:rPr>
          <w:color w:val="00B0F0"/>
        </w:rPr>
        <w:t xml:space="preserve">a liste des filiales et sociétés localisées en France et à l’étranger contrôlées par la </w:t>
      </w:r>
      <w:r w:rsidR="00451B44">
        <w:rPr>
          <w:color w:val="00B0F0"/>
        </w:rPr>
        <w:t>c</w:t>
      </w:r>
      <w:r w:rsidR="00720E57" w:rsidRPr="00EB5BFE">
        <w:rPr>
          <w:color w:val="00B0F0"/>
        </w:rPr>
        <w:t>oopérative</w:t>
      </w:r>
      <w:r w:rsidR="00A41FDF" w:rsidRPr="00EB5BFE">
        <w:rPr>
          <w:color w:val="00B0F0"/>
        </w:rPr>
        <w:t xml:space="preserve">, la liste des administrateurs des organes d’administration des dites filiales et sociétés contrôlées, ainsi que, le cas échéant, les rapports des Commissaires aux comptes qui ont été soumis aux </w:t>
      </w:r>
      <w:r w:rsidR="00AB0CB4">
        <w:rPr>
          <w:color w:val="00B0F0"/>
        </w:rPr>
        <w:t>A</w:t>
      </w:r>
      <w:r w:rsidR="00A41FDF" w:rsidRPr="00EB5BFE">
        <w:rPr>
          <w:color w:val="00B0F0"/>
        </w:rPr>
        <w:t xml:space="preserve">ssemblées </w:t>
      </w:r>
      <w:r w:rsidR="00AB0CB4">
        <w:rPr>
          <w:color w:val="00B0F0"/>
        </w:rPr>
        <w:t>G</w:t>
      </w:r>
      <w:r w:rsidR="00A41FDF" w:rsidRPr="00EB5BFE">
        <w:rPr>
          <w:color w:val="00B0F0"/>
        </w:rPr>
        <w:t>énérales de chaque filiale</w:t>
      </w:r>
      <w:bookmarkEnd w:id="22"/>
      <w:r w:rsidR="00781C43" w:rsidRPr="00EB5BFE">
        <w:rPr>
          <w:color w:val="00B0F0"/>
        </w:rPr>
        <w:t>.</w:t>
      </w:r>
    </w:p>
    <w:p w14:paraId="0312FC2C" w14:textId="52EE66E4" w:rsidR="00A41FDF" w:rsidRPr="00CD308C" w:rsidRDefault="00A41FDF" w:rsidP="00AC2DE9">
      <w:pPr>
        <w:pStyle w:val="Texte"/>
        <w:spacing w:after="60"/>
      </w:pPr>
      <w:r w:rsidRPr="00EB5BFE">
        <w:rPr>
          <w:color w:val="00B0F0"/>
        </w:rPr>
        <w:t>Par ailleurs, le Conseil d’administration communique</w:t>
      </w:r>
      <w:r w:rsidR="00E53211">
        <w:rPr>
          <w:color w:val="00B0F0"/>
        </w:rPr>
        <w:t>,</w:t>
      </w:r>
      <w:r w:rsidRPr="00EB5BFE">
        <w:rPr>
          <w:color w:val="00B0F0"/>
        </w:rPr>
        <w:t xml:space="preserve"> à chaque associé coopérateur un document récapitulant son engagement. Ce document précise la durée d’engagement</w:t>
      </w:r>
      <w:r w:rsidR="00C64EB9" w:rsidRPr="002A026E">
        <w:rPr>
          <w:color w:val="00B0F0"/>
        </w:rPr>
        <w:t>,</w:t>
      </w:r>
      <w:r w:rsidRPr="00EB5BFE">
        <w:rPr>
          <w:color w:val="00B0F0"/>
        </w:rPr>
        <w:t xml:space="preserve"> la date d’échéance, les modalités de retrait, le capital social souscrit, les quantités et les caractéristiques des produits à livrer et les modalités de détermination du prix et de paiement des produits apportés </w:t>
      </w:r>
      <w:bookmarkStart w:id="23" w:name="_Hlk38528306"/>
      <w:r w:rsidRPr="00B80C1C">
        <w:rPr>
          <w:color w:val="009999"/>
        </w:rPr>
        <w:t>ainsi que les services utilisés et les modalités de détermination et de paiement du prix de ces services</w:t>
      </w:r>
      <w:bookmarkEnd w:id="23"/>
      <w:r w:rsidRPr="00B80C1C">
        <w:rPr>
          <w:color w:val="009999"/>
        </w:rPr>
        <w:t xml:space="preserve">. </w:t>
      </w:r>
    </w:p>
    <w:p w14:paraId="0A60C6D4" w14:textId="50F5ECC5" w:rsidR="00A41FDF" w:rsidRPr="00CD308C" w:rsidRDefault="00A41FDF" w:rsidP="00A60F2A">
      <w:pPr>
        <w:pStyle w:val="Texte"/>
        <w:spacing w:after="60"/>
      </w:pPr>
      <w:bookmarkStart w:id="24" w:name="_Hlk63611989"/>
      <w:bookmarkStart w:id="25" w:name="_Hlk32868438"/>
      <w:r w:rsidRPr="00CD308C">
        <w:t>Ce document inclut également</w:t>
      </w:r>
      <w:r w:rsidR="00626B52" w:rsidRPr="00626B52">
        <w:rPr>
          <w:shd w:val="clear" w:color="auto" w:fill="CCFFCC"/>
        </w:rPr>
        <w:t>, si l’associé s’est engagé au titre de la collecte,</w:t>
      </w:r>
      <w:r w:rsidR="00626B52" w:rsidRPr="00CD308C">
        <w:t xml:space="preserve"> </w:t>
      </w:r>
      <w:r w:rsidRPr="00CD308C">
        <w:t xml:space="preserve">le mandat de facturation par lequel le coopérateur demande à la </w:t>
      </w:r>
      <w:r w:rsidR="00451B44">
        <w:t>c</w:t>
      </w:r>
      <w:r w:rsidRPr="00CD308C">
        <w:t>oopérative d’établir - en son nom, pour son compte et sous sa responsabilité - la facturation de ses apports de produits</w:t>
      </w:r>
      <w:r w:rsidRPr="00A60F2A">
        <w:t>.</w:t>
      </w:r>
      <w:r w:rsidR="00781C43" w:rsidRPr="00A60F2A">
        <w:t xml:space="preserve"> Y sont joints le cas échéant tous mandats nécessaires à la gestion des apports</w:t>
      </w:r>
      <w:r w:rsidR="00781C43" w:rsidRPr="000B4866">
        <w:t>.</w:t>
      </w:r>
    </w:p>
    <w:bookmarkEnd w:id="24"/>
    <w:p w14:paraId="5637AFC3" w14:textId="2139510C" w:rsidR="00800566" w:rsidRPr="00743508" w:rsidRDefault="00800566" w:rsidP="008A4C8D">
      <w:pPr>
        <w:pStyle w:val="Texte"/>
        <w:rPr>
          <w:sz w:val="20"/>
          <w:szCs w:val="20"/>
        </w:rPr>
      </w:pPr>
      <w:r>
        <w:t>Chaque adhérent accepte le principe de la libre consultation par la coopérative et d’échange avec les administrations concernées pour la mise à jour du fichier d’encépagement, ainsi que pour apprécier la régularité des apports effectués</w:t>
      </w:r>
      <w:r w:rsidRPr="00743508">
        <w:t>.</w:t>
      </w:r>
    </w:p>
    <w:p w14:paraId="3837F961" w14:textId="77777777" w:rsidR="003961D9" w:rsidRDefault="003961D9">
      <w:pPr>
        <w:suppressAutoHyphens w:val="0"/>
        <w:rPr>
          <w:rFonts w:ascii="Arial" w:hAnsi="Arial" w:cs="Arial"/>
          <w:sz w:val="22"/>
          <w:szCs w:val="22"/>
          <w:lang w:eastAsia="fr-FR"/>
        </w:rPr>
      </w:pPr>
      <w:bookmarkStart w:id="26" w:name="_Hlk62391656"/>
      <w:bookmarkStart w:id="27" w:name="_Hlk38528854"/>
      <w:bookmarkEnd w:id="25"/>
      <w:r>
        <w:br w:type="page"/>
      </w:r>
    </w:p>
    <w:p w14:paraId="73710AB3" w14:textId="7D0B5E92" w:rsidR="00582193" w:rsidRDefault="008C4DF8" w:rsidP="008A4C8D">
      <w:pPr>
        <w:pStyle w:val="Texte"/>
        <w:rPr>
          <w:color w:val="FF0000"/>
        </w:rPr>
      </w:pPr>
      <w:r w:rsidRPr="006B7DCA">
        <w:lastRenderedPageBreak/>
        <w:t>La première communication de ce document prend la forme d’un bulletin d’adhésion ou de confirmation s</w:t>
      </w:r>
      <w:r w:rsidR="00582193" w:rsidRPr="006B7DCA">
        <w:t>igné des deux parties</w:t>
      </w:r>
      <w:r w:rsidR="006B7DCA" w:rsidRPr="006B7DCA">
        <w:t>.</w:t>
      </w:r>
      <w:r w:rsidR="00582193" w:rsidRPr="006B7DCA">
        <w:t xml:space="preserve"> </w:t>
      </w:r>
      <w:r w:rsidRPr="006B7DCA">
        <w:rPr>
          <w:color w:val="00B0F0"/>
        </w:rPr>
        <w:t>L</w:t>
      </w:r>
      <w:r w:rsidR="00582193" w:rsidRPr="006B7DCA">
        <w:rPr>
          <w:color w:val="00B0F0"/>
        </w:rPr>
        <w:t>e Document Unique Récapitulatif de l’Engagement est</w:t>
      </w:r>
      <w:r w:rsidR="00582193">
        <w:rPr>
          <w:color w:val="00B0F0"/>
        </w:rPr>
        <w:t xml:space="preserve"> actualisé, le cas échéant, avec les modifications </w:t>
      </w:r>
      <w:r w:rsidR="00582193" w:rsidRPr="008A4C8D">
        <w:rPr>
          <w:color w:val="00B0F0"/>
          <w:highlight w:val="yellow"/>
        </w:rPr>
        <w:t>significatives</w:t>
      </w:r>
      <w:r w:rsidR="00582193" w:rsidRPr="008A4C8D">
        <w:rPr>
          <w:color w:val="00B0F0"/>
        </w:rPr>
        <w:t xml:space="preserve"> </w:t>
      </w:r>
      <w:r w:rsidR="00582193">
        <w:rPr>
          <w:color w:val="00B0F0"/>
        </w:rPr>
        <w:t xml:space="preserve">apportées par le coopérateur à son exploitation et autorisées par le Conseil d’administration, ainsi qu’avec les rajustements de capital opérés à la demande de la </w:t>
      </w:r>
      <w:r w:rsidR="00451B44">
        <w:rPr>
          <w:color w:val="00B0F0"/>
        </w:rPr>
        <w:t>c</w:t>
      </w:r>
      <w:r w:rsidR="00582193">
        <w:rPr>
          <w:color w:val="00B0F0"/>
        </w:rPr>
        <w:t xml:space="preserve">oopérative. En tout état de cause, il est tenu à disposition de l’adhérent, à l’issue de chaque </w:t>
      </w:r>
      <w:r w:rsidR="00AB0CB4">
        <w:rPr>
          <w:color w:val="00B0F0"/>
        </w:rPr>
        <w:t>A</w:t>
      </w:r>
      <w:r w:rsidR="00582193">
        <w:rPr>
          <w:color w:val="00B0F0"/>
        </w:rPr>
        <w:t xml:space="preserve">ssemblée </w:t>
      </w:r>
      <w:r w:rsidR="00AB0CB4">
        <w:rPr>
          <w:color w:val="00B0F0"/>
        </w:rPr>
        <w:t>G</w:t>
      </w:r>
      <w:r w:rsidR="00582193">
        <w:rPr>
          <w:color w:val="00B0F0"/>
        </w:rPr>
        <w:t xml:space="preserve">énérale </w:t>
      </w:r>
      <w:r w:rsidR="00AB0CB4">
        <w:rPr>
          <w:color w:val="00B0F0"/>
        </w:rPr>
        <w:t>O</w:t>
      </w:r>
      <w:r w:rsidR="00582193">
        <w:rPr>
          <w:color w:val="00B0F0"/>
        </w:rPr>
        <w:t xml:space="preserve">rdinaire annuelle. </w:t>
      </w:r>
      <w:r w:rsidR="00582193">
        <w:t>L’adhérent en est informé par une mention sur sa convocation à l’AGO.</w:t>
      </w:r>
      <w:r w:rsidR="00582193">
        <w:rPr>
          <w:color w:val="FF0000"/>
        </w:rPr>
        <w:t xml:space="preserve"> La suppression du terme « significative » doit être faite en même temps que dans le troisième paragraphe sur les arrachages. </w:t>
      </w:r>
    </w:p>
    <w:p w14:paraId="06FB0962" w14:textId="77777777" w:rsidR="004707B4" w:rsidRPr="00A41BFA" w:rsidRDefault="004707B4" w:rsidP="00A41BFA">
      <w:pPr>
        <w:pStyle w:val="Texte"/>
        <w:spacing w:after="60"/>
        <w:rPr>
          <w:color w:val="00B0F0"/>
        </w:rPr>
      </w:pPr>
      <w:bookmarkStart w:id="28" w:name="_Hlk59381781"/>
      <w:r w:rsidRPr="00A41BFA">
        <w:rPr>
          <w:color w:val="00B0F0"/>
        </w:rPr>
        <w:t>La communication de ces documents s’effectue soit par envoi postal à l’adresse indiquée par l’associé coopérateur, soit au siège social ou au lieu de direction administrative de la coopérative. Le droit pour l’associé coopérateur de prendre connaissance emporte celui de prendre copie.</w:t>
      </w:r>
    </w:p>
    <w:p w14:paraId="67A3B2F1" w14:textId="77777777" w:rsidR="004707B4" w:rsidRPr="00A41BFA" w:rsidRDefault="004707B4" w:rsidP="00A41BFA">
      <w:pPr>
        <w:pStyle w:val="Texte"/>
        <w:spacing w:after="60"/>
        <w:rPr>
          <w:color w:val="00B0F0"/>
        </w:rPr>
      </w:pPr>
      <w:r w:rsidRPr="00A41BFA">
        <w:rPr>
          <w:color w:val="00B0F0"/>
        </w:rPr>
        <w:t>Cet envoi peut être fait par un moyen électronique sous réserve de l’accord écrit préalable de l’associé coopérateur indiquant son adresse électronique. Cet accord est matérialisé sur le bulletin d’adhésion, de transfert ou de confirmation d’engagement, à l’emplacement où l’adhérent mentionne, le cas échéant, son adresse électronique.</w:t>
      </w:r>
    </w:p>
    <w:bookmarkEnd w:id="28"/>
    <w:p w14:paraId="595A81B0" w14:textId="77777777" w:rsidR="004707B4" w:rsidRDefault="004707B4" w:rsidP="004707B4">
      <w:pPr>
        <w:pStyle w:val="Texte"/>
        <w:spacing w:after="0"/>
        <w:rPr>
          <w:lang w:eastAsia="en-US"/>
        </w:rPr>
      </w:pPr>
      <w:r w:rsidRPr="00A41BFA">
        <w:rPr>
          <w:color w:val="00B0F0"/>
          <w:highlight w:val="yellow"/>
        </w:rPr>
        <w:t>Vous pouvez également les consulter dans votre espace personnel sur l’extranet de la coopérative</w:t>
      </w:r>
      <w:r>
        <w:t>.</w:t>
      </w:r>
    </w:p>
    <w:p w14:paraId="22ABECA3" w14:textId="501F28D4" w:rsidR="004707B4" w:rsidRDefault="004707B4" w:rsidP="004707B4">
      <w:pPr>
        <w:pStyle w:val="Texte"/>
        <w:rPr>
          <w:b/>
          <w:bCs/>
          <w:color w:val="FF0000"/>
          <w:sz w:val="20"/>
          <w:szCs w:val="20"/>
        </w:rPr>
      </w:pPr>
      <w:r>
        <w:rPr>
          <w:color w:val="FF0000"/>
        </w:rPr>
        <w:t xml:space="preserve">À supprimer si la coopérative ne dispose pas d’un extranet avec </w:t>
      </w:r>
      <w:r w:rsidR="00EC3381">
        <w:rPr>
          <w:color w:val="FF0000"/>
        </w:rPr>
        <w:t>un</w:t>
      </w:r>
      <w:r>
        <w:rPr>
          <w:color w:val="FF0000"/>
        </w:rPr>
        <w:t xml:space="preserve"> droit</w:t>
      </w:r>
      <w:r w:rsidR="00EC3381">
        <w:rPr>
          <w:color w:val="FF0000"/>
        </w:rPr>
        <w:t xml:space="preserve"> </w:t>
      </w:r>
      <w:r>
        <w:rPr>
          <w:color w:val="FF0000"/>
        </w:rPr>
        <w:t>d’accès dédié à chaque coopérateur</w:t>
      </w:r>
      <w:r w:rsidR="00EC3381">
        <w:rPr>
          <w:color w:val="FF0000"/>
        </w:rPr>
        <w:t>.</w:t>
      </w:r>
    </w:p>
    <w:p w14:paraId="0D3B2ADA" w14:textId="72BE7761" w:rsidR="00533637" w:rsidRPr="006437C2" w:rsidRDefault="00190EAD" w:rsidP="00AF7F42">
      <w:pPr>
        <w:spacing w:after="120"/>
        <w:jc w:val="both"/>
        <w:rPr>
          <w:rFonts w:ascii="Arial" w:hAnsi="Arial" w:cs="Arial"/>
          <w:bCs/>
          <w:sz w:val="22"/>
          <w:szCs w:val="22"/>
          <w:u w:val="single"/>
        </w:rPr>
      </w:pPr>
      <w:bookmarkStart w:id="29" w:name="_Hlk59382154"/>
      <w:bookmarkEnd w:id="26"/>
      <w:r w:rsidRPr="006437C2">
        <w:rPr>
          <w:rFonts w:ascii="Arial" w:hAnsi="Arial" w:cs="Arial"/>
          <w:bCs/>
          <w:sz w:val="22"/>
          <w:szCs w:val="22"/>
          <w:u w:val="single"/>
        </w:rPr>
        <w:t>Traitement des données à caractère personnel</w:t>
      </w:r>
    </w:p>
    <w:bookmarkEnd w:id="20"/>
    <w:p w14:paraId="31E7A458" w14:textId="4ABD4E16" w:rsidR="00533637" w:rsidRPr="006437C2" w:rsidRDefault="00533637" w:rsidP="00533637">
      <w:pPr>
        <w:spacing w:after="60"/>
        <w:jc w:val="both"/>
        <w:rPr>
          <w:rFonts w:ascii="Arial" w:hAnsi="Arial" w:cs="Arial"/>
          <w:sz w:val="22"/>
          <w:szCs w:val="22"/>
        </w:rPr>
      </w:pPr>
      <w:r w:rsidRPr="006437C2">
        <w:rPr>
          <w:rFonts w:ascii="Arial" w:hAnsi="Arial" w:cs="Arial"/>
          <w:sz w:val="22"/>
          <w:szCs w:val="22"/>
        </w:rPr>
        <w:t xml:space="preserve">La </w:t>
      </w:r>
      <w:r w:rsidR="00451B44">
        <w:rPr>
          <w:rFonts w:ascii="Arial" w:hAnsi="Arial" w:cs="Arial"/>
          <w:sz w:val="22"/>
          <w:szCs w:val="22"/>
        </w:rPr>
        <w:t>c</w:t>
      </w:r>
      <w:r w:rsidR="00AC2DE9" w:rsidRPr="006437C2">
        <w:rPr>
          <w:rFonts w:ascii="Arial" w:hAnsi="Arial" w:cs="Arial"/>
          <w:sz w:val="22"/>
          <w:szCs w:val="22"/>
        </w:rPr>
        <w:t xml:space="preserve">oopérative </w:t>
      </w:r>
      <w:r w:rsidRPr="006437C2">
        <w:rPr>
          <w:rFonts w:ascii="Arial" w:hAnsi="Arial" w:cs="Arial"/>
          <w:sz w:val="22"/>
          <w:szCs w:val="22"/>
        </w:rPr>
        <w:t>met en œuvre des traitements de données à caractère personnel intéressant les personnes physiques ou représentants des personnes morales associés-coopérateurs.</w:t>
      </w:r>
    </w:p>
    <w:p w14:paraId="1E9891D2" w14:textId="7AA35652" w:rsidR="00533637" w:rsidRPr="006437C2" w:rsidRDefault="00533637" w:rsidP="00533637">
      <w:pPr>
        <w:spacing w:after="60"/>
        <w:jc w:val="both"/>
        <w:rPr>
          <w:rFonts w:ascii="Arial" w:hAnsi="Arial" w:cs="Arial"/>
          <w:sz w:val="22"/>
          <w:szCs w:val="22"/>
        </w:rPr>
      </w:pPr>
      <w:r w:rsidRPr="006437C2">
        <w:rPr>
          <w:rFonts w:ascii="Arial" w:hAnsi="Arial" w:cs="Arial"/>
          <w:sz w:val="22"/>
          <w:szCs w:val="22"/>
        </w:rPr>
        <w:t xml:space="preserve">Ces traitements sont effectués dans le cadre des activités de la </w:t>
      </w:r>
      <w:r w:rsidR="00451B44">
        <w:rPr>
          <w:rFonts w:ascii="Arial" w:hAnsi="Arial" w:cs="Arial"/>
          <w:sz w:val="22"/>
          <w:szCs w:val="22"/>
        </w:rPr>
        <w:t>c</w:t>
      </w:r>
      <w:r w:rsidR="00AC2DE9" w:rsidRPr="006437C2">
        <w:rPr>
          <w:rFonts w:ascii="Arial" w:hAnsi="Arial" w:cs="Arial"/>
          <w:sz w:val="22"/>
          <w:szCs w:val="22"/>
        </w:rPr>
        <w:t xml:space="preserve">oopérative </w:t>
      </w:r>
      <w:r w:rsidRPr="006437C2">
        <w:rPr>
          <w:rFonts w:ascii="Arial" w:hAnsi="Arial" w:cs="Arial"/>
          <w:sz w:val="22"/>
          <w:szCs w:val="22"/>
        </w:rPr>
        <w:t xml:space="preserve">et sous la responsabilité de cette dernière. </w:t>
      </w:r>
    </w:p>
    <w:p w14:paraId="5E1EF490" w14:textId="3E9EB0E7" w:rsidR="00533637" w:rsidRPr="006437C2" w:rsidRDefault="00533637" w:rsidP="00533637">
      <w:pPr>
        <w:spacing w:after="60"/>
        <w:jc w:val="both"/>
        <w:rPr>
          <w:rFonts w:ascii="Arial" w:hAnsi="Arial" w:cs="Arial"/>
          <w:sz w:val="22"/>
          <w:szCs w:val="22"/>
        </w:rPr>
      </w:pPr>
      <w:r w:rsidRPr="006437C2">
        <w:rPr>
          <w:rFonts w:ascii="Arial" w:hAnsi="Arial" w:cs="Arial"/>
          <w:sz w:val="22"/>
          <w:szCs w:val="22"/>
        </w:rPr>
        <w:t xml:space="preserve">Les données collectées le sont lors de l’adhésion à la </w:t>
      </w:r>
      <w:r w:rsidR="00451B44">
        <w:rPr>
          <w:rFonts w:ascii="Arial" w:hAnsi="Arial" w:cs="Arial"/>
          <w:sz w:val="22"/>
          <w:szCs w:val="22"/>
        </w:rPr>
        <w:t>c</w:t>
      </w:r>
      <w:r w:rsidR="00AC2DE9" w:rsidRPr="006437C2">
        <w:rPr>
          <w:rFonts w:ascii="Arial" w:hAnsi="Arial" w:cs="Arial"/>
          <w:sz w:val="22"/>
          <w:szCs w:val="22"/>
        </w:rPr>
        <w:t xml:space="preserve">oopérative </w:t>
      </w:r>
      <w:r w:rsidRPr="006437C2">
        <w:rPr>
          <w:rFonts w:ascii="Arial" w:hAnsi="Arial" w:cs="Arial"/>
          <w:sz w:val="22"/>
          <w:szCs w:val="22"/>
        </w:rPr>
        <w:t>ou au cours des activités réalisées conformément aux statuts. Elles sont supprimées à l’expiration des délais de prescription associés aux opérations réalisées avec les personnes concernées.</w:t>
      </w:r>
    </w:p>
    <w:p w14:paraId="649918E5" w14:textId="77777777" w:rsidR="00533637" w:rsidRPr="006437C2" w:rsidRDefault="00533637" w:rsidP="00533637">
      <w:pPr>
        <w:spacing w:after="60"/>
        <w:jc w:val="both"/>
        <w:rPr>
          <w:rFonts w:ascii="Arial" w:hAnsi="Arial" w:cs="Arial"/>
          <w:sz w:val="22"/>
          <w:szCs w:val="22"/>
        </w:rPr>
      </w:pPr>
      <w:r w:rsidRPr="006437C2">
        <w:rPr>
          <w:rFonts w:ascii="Arial" w:hAnsi="Arial" w:cs="Arial"/>
          <w:sz w:val="22"/>
          <w:szCs w:val="22"/>
        </w:rPr>
        <w:t>Les catégories de données traitées sont les suivantes :</w:t>
      </w:r>
    </w:p>
    <w:p w14:paraId="392C7E00" w14:textId="77777777" w:rsidR="00DC7FF6" w:rsidRPr="00254576" w:rsidRDefault="00DC7FF6" w:rsidP="00DC7FF6">
      <w:pPr>
        <w:pStyle w:val="Paragraphedeliste"/>
        <w:numPr>
          <w:ilvl w:val="0"/>
          <w:numId w:val="37"/>
        </w:numPr>
        <w:shd w:val="clear" w:color="auto" w:fill="CCFFFF"/>
        <w:spacing w:after="60"/>
        <w:ind w:left="284" w:hanging="294"/>
        <w:jc w:val="both"/>
        <w:rPr>
          <w:rFonts w:ascii="Arial" w:hAnsi="Arial" w:cs="Arial"/>
          <w:sz w:val="22"/>
          <w:szCs w:val="22"/>
        </w:rPr>
      </w:pPr>
      <w:r w:rsidRPr="00254576">
        <w:rPr>
          <w:rFonts w:ascii="Arial" w:hAnsi="Arial" w:cs="Arial"/>
          <w:sz w:val="22"/>
          <w:szCs w:val="22"/>
        </w:rPr>
        <w:t>État civil de l’associé ou du représentant légal personne physique d'un associé personne morale,</w:t>
      </w:r>
    </w:p>
    <w:p w14:paraId="7AEAA515" w14:textId="77777777" w:rsidR="00DC7FF6" w:rsidRPr="00254576" w:rsidRDefault="00DC7FF6" w:rsidP="00DC7FF6">
      <w:pPr>
        <w:pStyle w:val="Paragraphedeliste"/>
        <w:numPr>
          <w:ilvl w:val="0"/>
          <w:numId w:val="37"/>
        </w:numPr>
        <w:shd w:val="clear" w:color="auto" w:fill="CCFFFF"/>
        <w:spacing w:after="60"/>
        <w:ind w:left="284" w:hanging="294"/>
        <w:jc w:val="both"/>
        <w:rPr>
          <w:rFonts w:ascii="Arial" w:hAnsi="Arial" w:cs="Arial"/>
          <w:sz w:val="22"/>
          <w:szCs w:val="22"/>
        </w:rPr>
      </w:pPr>
      <w:r w:rsidRPr="00254576">
        <w:rPr>
          <w:rFonts w:ascii="Arial" w:hAnsi="Arial" w:cs="Arial"/>
          <w:sz w:val="22"/>
          <w:szCs w:val="22"/>
        </w:rPr>
        <w:t xml:space="preserve">Données économiques : : superficies exploitées, modes de faire-valoir, données parcellaires, volumes, démarches engagées (par exemple conversion bio, certification HVE..), suivi amont…, </w:t>
      </w:r>
    </w:p>
    <w:p w14:paraId="16CC03BA" w14:textId="77777777" w:rsidR="00DC7FF6" w:rsidRPr="00254576" w:rsidRDefault="00DC7FF6" w:rsidP="00DC7FF6">
      <w:pPr>
        <w:pStyle w:val="Paragraphedeliste"/>
        <w:numPr>
          <w:ilvl w:val="0"/>
          <w:numId w:val="37"/>
        </w:numPr>
        <w:shd w:val="clear" w:color="auto" w:fill="CCFFFF"/>
        <w:spacing w:after="60"/>
        <w:ind w:left="284" w:hanging="294"/>
        <w:jc w:val="both"/>
        <w:rPr>
          <w:rFonts w:ascii="Arial" w:hAnsi="Arial" w:cs="Arial"/>
          <w:sz w:val="22"/>
          <w:szCs w:val="22"/>
        </w:rPr>
      </w:pPr>
      <w:r w:rsidRPr="00254576">
        <w:rPr>
          <w:rFonts w:ascii="Arial" w:hAnsi="Arial" w:cs="Arial"/>
          <w:sz w:val="22"/>
          <w:szCs w:val="22"/>
        </w:rPr>
        <w:t>Données de localisation et de connexion : adresse, numéro de téléphone, de fax, adresse email,</w:t>
      </w:r>
    </w:p>
    <w:p w14:paraId="2BB7BC08" w14:textId="77777777" w:rsidR="00DC7FF6" w:rsidRPr="00254576" w:rsidRDefault="00DC7FF6" w:rsidP="00DC7FF6">
      <w:pPr>
        <w:pStyle w:val="Paragraphedeliste"/>
        <w:numPr>
          <w:ilvl w:val="0"/>
          <w:numId w:val="37"/>
        </w:numPr>
        <w:shd w:val="clear" w:color="auto" w:fill="CCFFFF"/>
        <w:spacing w:after="60"/>
        <w:ind w:left="284" w:hanging="294"/>
        <w:jc w:val="both"/>
        <w:rPr>
          <w:rFonts w:ascii="Arial" w:hAnsi="Arial" w:cs="Arial"/>
          <w:sz w:val="22"/>
          <w:szCs w:val="22"/>
        </w:rPr>
      </w:pPr>
      <w:r w:rsidRPr="00254576">
        <w:rPr>
          <w:rFonts w:ascii="Arial" w:hAnsi="Arial" w:cs="Arial"/>
          <w:sz w:val="22"/>
          <w:szCs w:val="22"/>
        </w:rPr>
        <w:t xml:space="preserve">Date d'entrée dans la coopérative, origine du capital (souscription, acquisition de parts), </w:t>
      </w:r>
    </w:p>
    <w:p w14:paraId="42B540FE" w14:textId="77777777" w:rsidR="00DC7FF6" w:rsidRPr="00254576" w:rsidRDefault="00DC7FF6" w:rsidP="00DC7FF6">
      <w:pPr>
        <w:pStyle w:val="Paragraphedeliste"/>
        <w:numPr>
          <w:ilvl w:val="0"/>
          <w:numId w:val="37"/>
        </w:numPr>
        <w:shd w:val="clear" w:color="auto" w:fill="CCFFFF"/>
        <w:spacing w:after="60"/>
        <w:ind w:left="284" w:hanging="294"/>
        <w:jc w:val="both"/>
        <w:rPr>
          <w:rFonts w:ascii="Arial" w:hAnsi="Arial" w:cs="Arial"/>
          <w:sz w:val="22"/>
          <w:szCs w:val="22"/>
        </w:rPr>
      </w:pPr>
      <w:r w:rsidRPr="00254576">
        <w:rPr>
          <w:rFonts w:ascii="Arial" w:hAnsi="Arial" w:cs="Arial"/>
          <w:sz w:val="22"/>
          <w:szCs w:val="22"/>
        </w:rPr>
        <w:t>Données liées à la facturation :  situation au regard de la TVA, N° de TVA intracommunautaire le cas échéant, coordonnées bancaires…</w:t>
      </w:r>
    </w:p>
    <w:p w14:paraId="25140BF5" w14:textId="4460DEA3" w:rsidR="00533637" w:rsidRPr="006437C2" w:rsidRDefault="00533637" w:rsidP="00533637">
      <w:pPr>
        <w:spacing w:after="120"/>
        <w:jc w:val="both"/>
        <w:rPr>
          <w:rFonts w:ascii="Arial" w:hAnsi="Arial" w:cs="Arial"/>
          <w:sz w:val="22"/>
          <w:szCs w:val="22"/>
        </w:rPr>
      </w:pPr>
      <w:r w:rsidRPr="006437C2">
        <w:rPr>
          <w:rFonts w:ascii="Arial" w:hAnsi="Arial" w:cs="Arial"/>
          <w:sz w:val="22"/>
          <w:szCs w:val="22"/>
        </w:rPr>
        <w:t>Les traitements réalisés obéissent aux finalités et sont effectués sur les fondements suivants :</w:t>
      </w:r>
    </w:p>
    <w:tbl>
      <w:tblPr>
        <w:tblW w:w="0" w:type="auto"/>
        <w:tblInd w:w="358" w:type="dxa"/>
        <w:tblCellMar>
          <w:left w:w="0" w:type="dxa"/>
          <w:right w:w="0" w:type="dxa"/>
        </w:tblCellMar>
        <w:tblLook w:val="04A0" w:firstRow="1" w:lastRow="0" w:firstColumn="1" w:lastColumn="0" w:noHBand="0" w:noVBand="1"/>
      </w:tblPr>
      <w:tblGrid>
        <w:gridCol w:w="4606"/>
        <w:gridCol w:w="4606"/>
      </w:tblGrid>
      <w:tr w:rsidR="00CD308C" w:rsidRPr="00CD308C" w14:paraId="5ED63C81" w14:textId="77777777" w:rsidTr="007E79E0">
        <w:tc>
          <w:tcPr>
            <w:tcW w:w="460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0D1B7EB0" w14:textId="77777777" w:rsidR="00533637" w:rsidRPr="00CD308C" w:rsidRDefault="00533637" w:rsidP="005E3B98">
            <w:pPr>
              <w:spacing w:after="60"/>
              <w:jc w:val="both"/>
              <w:rPr>
                <w:rFonts w:ascii="Arial" w:hAnsi="Arial" w:cs="Arial"/>
                <w:sz w:val="22"/>
                <w:szCs w:val="22"/>
              </w:rPr>
            </w:pPr>
            <w:r w:rsidRPr="00CD308C">
              <w:rPr>
                <w:rFonts w:ascii="Arial" w:hAnsi="Arial" w:cs="Arial"/>
                <w:sz w:val="22"/>
                <w:szCs w:val="22"/>
              </w:rPr>
              <w:t>Gestion du registre des parts sociales</w:t>
            </w:r>
          </w:p>
        </w:tc>
        <w:tc>
          <w:tcPr>
            <w:tcW w:w="4606"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2D7E0C1" w14:textId="64032441" w:rsidR="00533637" w:rsidRPr="00CD308C" w:rsidRDefault="00DC7FF6" w:rsidP="00DC7FF6">
            <w:pPr>
              <w:spacing w:after="60"/>
              <w:jc w:val="both"/>
              <w:rPr>
                <w:rFonts w:ascii="Arial" w:hAnsi="Arial" w:cs="Arial"/>
                <w:sz w:val="22"/>
                <w:szCs w:val="22"/>
              </w:rPr>
            </w:pPr>
            <w:r>
              <w:rPr>
                <w:rFonts w:ascii="Arial" w:hAnsi="Arial" w:cs="Arial"/>
                <w:sz w:val="22"/>
                <w:szCs w:val="22"/>
              </w:rPr>
              <w:t xml:space="preserve">Obligation statutaire </w:t>
            </w:r>
            <w:r w:rsidRPr="00DC7FF6">
              <w:rPr>
                <w:rFonts w:ascii="Arial" w:hAnsi="Arial" w:cs="Arial"/>
                <w:sz w:val="22"/>
                <w:szCs w:val="22"/>
              </w:rPr>
              <w:t>Art</w:t>
            </w:r>
            <w:r>
              <w:rPr>
                <w:rFonts w:ascii="Arial" w:hAnsi="Arial" w:cs="Arial"/>
                <w:sz w:val="22"/>
                <w:szCs w:val="22"/>
              </w:rPr>
              <w:t>.</w:t>
            </w:r>
            <w:r w:rsidRPr="00DC7FF6">
              <w:rPr>
                <w:rFonts w:ascii="Arial" w:hAnsi="Arial" w:cs="Arial"/>
                <w:sz w:val="22"/>
                <w:szCs w:val="22"/>
              </w:rPr>
              <w:t xml:space="preserve"> R</w:t>
            </w:r>
            <w:r>
              <w:rPr>
                <w:rFonts w:ascii="Arial" w:hAnsi="Arial" w:cs="Arial"/>
                <w:sz w:val="22"/>
                <w:szCs w:val="22"/>
              </w:rPr>
              <w:t xml:space="preserve"> </w:t>
            </w:r>
            <w:r w:rsidRPr="00DC7FF6">
              <w:rPr>
                <w:rFonts w:ascii="Arial" w:hAnsi="Arial" w:cs="Arial"/>
                <w:sz w:val="22"/>
                <w:szCs w:val="22"/>
              </w:rPr>
              <w:t>522-2 du CRPM</w:t>
            </w:r>
          </w:p>
        </w:tc>
      </w:tr>
      <w:tr w:rsidR="006437C2" w:rsidRPr="006437C2" w14:paraId="16D8E667" w14:textId="77777777" w:rsidTr="007E79E0">
        <w:tc>
          <w:tcPr>
            <w:tcW w:w="4606"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5BDC0C62" w14:textId="77777777" w:rsidR="00533637" w:rsidRPr="006437C2" w:rsidRDefault="00533637" w:rsidP="005E3B98">
            <w:pPr>
              <w:spacing w:after="60"/>
              <w:jc w:val="both"/>
              <w:rPr>
                <w:rFonts w:ascii="Arial" w:hAnsi="Arial" w:cs="Arial"/>
                <w:sz w:val="22"/>
                <w:szCs w:val="22"/>
              </w:rPr>
            </w:pPr>
            <w:r w:rsidRPr="006437C2">
              <w:rPr>
                <w:rFonts w:ascii="Arial" w:hAnsi="Arial" w:cs="Arial"/>
                <w:sz w:val="22"/>
                <w:szCs w:val="22"/>
              </w:rPr>
              <w:t>Gestion des surfaces et des récoltes</w:t>
            </w:r>
          </w:p>
        </w:tc>
        <w:tc>
          <w:tcPr>
            <w:tcW w:w="4606" w:type="dxa"/>
            <w:tcBorders>
              <w:top w:val="nil"/>
              <w:left w:val="nil"/>
              <w:bottom w:val="single" w:sz="8" w:space="0" w:color="auto"/>
              <w:right w:val="single" w:sz="8" w:space="0" w:color="auto"/>
            </w:tcBorders>
            <w:tcMar>
              <w:top w:w="0" w:type="dxa"/>
              <w:left w:w="108" w:type="dxa"/>
              <w:bottom w:w="0" w:type="dxa"/>
              <w:right w:w="108" w:type="dxa"/>
            </w:tcMar>
          </w:tcPr>
          <w:p w14:paraId="23D3FE8B" w14:textId="6BC8525B" w:rsidR="00533637" w:rsidRPr="006437C2" w:rsidRDefault="00533637" w:rsidP="005E3B98">
            <w:pPr>
              <w:spacing w:after="60"/>
              <w:jc w:val="both"/>
              <w:rPr>
                <w:rFonts w:ascii="Arial" w:hAnsi="Arial" w:cs="Arial"/>
                <w:sz w:val="22"/>
                <w:szCs w:val="22"/>
              </w:rPr>
            </w:pPr>
            <w:r w:rsidRPr="006437C2">
              <w:rPr>
                <w:rFonts w:ascii="Arial" w:hAnsi="Arial" w:cs="Arial"/>
                <w:sz w:val="22"/>
                <w:szCs w:val="22"/>
              </w:rPr>
              <w:t>Obligation r</w:t>
            </w:r>
            <w:r w:rsidR="00D5555A">
              <w:rPr>
                <w:rFonts w:ascii="Arial" w:hAnsi="Arial" w:cs="Arial"/>
                <w:sz w:val="22"/>
                <w:szCs w:val="22"/>
              </w:rPr>
              <w:t>é</w:t>
            </w:r>
            <w:r w:rsidRPr="006437C2">
              <w:rPr>
                <w:rFonts w:ascii="Arial" w:hAnsi="Arial" w:cs="Arial"/>
                <w:sz w:val="22"/>
                <w:szCs w:val="22"/>
              </w:rPr>
              <w:t xml:space="preserve">glementaire </w:t>
            </w:r>
          </w:p>
        </w:tc>
      </w:tr>
      <w:tr w:rsidR="00DC7FF6" w:rsidRPr="006437C2" w14:paraId="775A8B95" w14:textId="77777777" w:rsidTr="007E79E0">
        <w:tc>
          <w:tcPr>
            <w:tcW w:w="4606"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79302C88" w14:textId="703BD673" w:rsidR="00DC7FF6" w:rsidRPr="006437C2" w:rsidRDefault="00DC7FF6" w:rsidP="005E3B98">
            <w:pPr>
              <w:spacing w:after="60"/>
              <w:jc w:val="both"/>
              <w:rPr>
                <w:rFonts w:ascii="Arial" w:hAnsi="Arial" w:cs="Arial"/>
                <w:sz w:val="22"/>
                <w:szCs w:val="22"/>
              </w:rPr>
            </w:pPr>
            <w:r>
              <w:rPr>
                <w:rFonts w:ascii="Arial" w:hAnsi="Arial" w:cs="Arial"/>
                <w:sz w:val="22"/>
                <w:szCs w:val="22"/>
              </w:rPr>
              <w:t>Facturation et paiement des apports</w:t>
            </w:r>
          </w:p>
        </w:tc>
        <w:tc>
          <w:tcPr>
            <w:tcW w:w="4606" w:type="dxa"/>
            <w:tcBorders>
              <w:top w:val="nil"/>
              <w:left w:val="nil"/>
              <w:bottom w:val="single" w:sz="8" w:space="0" w:color="auto"/>
              <w:right w:val="single" w:sz="8" w:space="0" w:color="auto"/>
            </w:tcBorders>
            <w:tcMar>
              <w:top w:w="0" w:type="dxa"/>
              <w:left w:w="108" w:type="dxa"/>
              <w:bottom w:w="0" w:type="dxa"/>
              <w:right w:w="108" w:type="dxa"/>
            </w:tcMar>
          </w:tcPr>
          <w:p w14:paraId="482966D3" w14:textId="6DB18343" w:rsidR="00DC7FF6" w:rsidRPr="006437C2" w:rsidRDefault="00DC7FF6" w:rsidP="005E3B98">
            <w:pPr>
              <w:spacing w:after="60"/>
              <w:jc w:val="both"/>
              <w:rPr>
                <w:rFonts w:ascii="Arial" w:hAnsi="Arial" w:cs="Arial"/>
                <w:sz w:val="22"/>
                <w:szCs w:val="22"/>
              </w:rPr>
            </w:pPr>
            <w:r>
              <w:rPr>
                <w:rFonts w:ascii="Arial" w:hAnsi="Arial" w:cs="Arial"/>
                <w:sz w:val="22"/>
                <w:szCs w:val="22"/>
              </w:rPr>
              <w:t>Mandat de facturation de l’associé</w:t>
            </w:r>
          </w:p>
        </w:tc>
      </w:tr>
      <w:tr w:rsidR="006437C2" w:rsidRPr="006437C2" w14:paraId="4CBCEB91" w14:textId="77777777" w:rsidTr="007E79E0">
        <w:tc>
          <w:tcPr>
            <w:tcW w:w="460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A0BB0F9" w14:textId="261C575F" w:rsidR="00533637" w:rsidRPr="006437C2" w:rsidRDefault="00533637" w:rsidP="005E3B98">
            <w:pPr>
              <w:spacing w:after="60"/>
              <w:jc w:val="both"/>
              <w:rPr>
                <w:rFonts w:ascii="Arial" w:hAnsi="Arial" w:cs="Arial"/>
                <w:sz w:val="22"/>
                <w:szCs w:val="22"/>
              </w:rPr>
            </w:pPr>
            <w:r w:rsidRPr="006437C2">
              <w:rPr>
                <w:rFonts w:ascii="Arial" w:hAnsi="Arial" w:cs="Arial"/>
                <w:sz w:val="22"/>
                <w:szCs w:val="22"/>
              </w:rPr>
              <w:t xml:space="preserve">Gestion de la gouvernance de la </w:t>
            </w:r>
            <w:r w:rsidR="00451B44">
              <w:rPr>
                <w:rFonts w:ascii="Arial" w:hAnsi="Arial" w:cs="Arial"/>
                <w:sz w:val="22"/>
                <w:szCs w:val="22"/>
              </w:rPr>
              <w:t>c</w:t>
            </w:r>
            <w:r w:rsidR="00720E57" w:rsidRPr="006437C2">
              <w:rPr>
                <w:rFonts w:ascii="Arial" w:hAnsi="Arial" w:cs="Arial"/>
                <w:sz w:val="22"/>
                <w:szCs w:val="22"/>
              </w:rPr>
              <w:t>oopérative</w:t>
            </w:r>
          </w:p>
        </w:tc>
        <w:tc>
          <w:tcPr>
            <w:tcW w:w="4606" w:type="dxa"/>
            <w:tcBorders>
              <w:top w:val="nil"/>
              <w:left w:val="nil"/>
              <w:bottom w:val="single" w:sz="8" w:space="0" w:color="auto"/>
              <w:right w:val="single" w:sz="8" w:space="0" w:color="auto"/>
            </w:tcBorders>
            <w:tcMar>
              <w:top w:w="0" w:type="dxa"/>
              <w:left w:w="108" w:type="dxa"/>
              <w:bottom w:w="0" w:type="dxa"/>
              <w:right w:w="108" w:type="dxa"/>
            </w:tcMar>
            <w:hideMark/>
          </w:tcPr>
          <w:p w14:paraId="4D90F2BC" w14:textId="77777777" w:rsidR="00533637" w:rsidRPr="006437C2" w:rsidRDefault="00533637" w:rsidP="005E3B98">
            <w:pPr>
              <w:spacing w:after="60"/>
              <w:jc w:val="both"/>
              <w:rPr>
                <w:rFonts w:ascii="Arial" w:hAnsi="Arial" w:cs="Arial"/>
                <w:sz w:val="22"/>
                <w:szCs w:val="22"/>
              </w:rPr>
            </w:pPr>
            <w:r w:rsidRPr="006437C2">
              <w:rPr>
                <w:rFonts w:ascii="Arial" w:hAnsi="Arial" w:cs="Arial"/>
                <w:sz w:val="22"/>
                <w:szCs w:val="22"/>
              </w:rPr>
              <w:t xml:space="preserve">Obligation statutaire </w:t>
            </w:r>
          </w:p>
        </w:tc>
      </w:tr>
      <w:tr w:rsidR="006437C2" w:rsidRPr="006437C2" w14:paraId="392327EA" w14:textId="77777777" w:rsidTr="007E79E0">
        <w:tc>
          <w:tcPr>
            <w:tcW w:w="4606" w:type="dxa"/>
            <w:tcBorders>
              <w:top w:val="nil"/>
              <w:left w:val="single" w:sz="8" w:space="0" w:color="auto"/>
              <w:bottom w:val="single" w:sz="6" w:space="0" w:color="auto"/>
              <w:right w:val="single" w:sz="8" w:space="0" w:color="auto"/>
            </w:tcBorders>
            <w:tcMar>
              <w:top w:w="0" w:type="dxa"/>
              <w:left w:w="108" w:type="dxa"/>
              <w:bottom w:w="0" w:type="dxa"/>
              <w:right w:w="108" w:type="dxa"/>
            </w:tcMar>
            <w:hideMark/>
          </w:tcPr>
          <w:p w14:paraId="06A5E848" w14:textId="77777777" w:rsidR="00533637" w:rsidRPr="006437C2" w:rsidRDefault="00533637" w:rsidP="005E3B98">
            <w:pPr>
              <w:spacing w:after="60"/>
              <w:jc w:val="both"/>
              <w:rPr>
                <w:rFonts w:ascii="Arial" w:hAnsi="Arial" w:cs="Arial"/>
                <w:sz w:val="22"/>
                <w:szCs w:val="22"/>
              </w:rPr>
            </w:pPr>
            <w:r w:rsidRPr="006437C2">
              <w:rPr>
                <w:rFonts w:ascii="Arial" w:hAnsi="Arial" w:cs="Arial"/>
                <w:sz w:val="22"/>
                <w:szCs w:val="22"/>
              </w:rPr>
              <w:t>Cession à organismes tiers pour gestion de la politique qualité</w:t>
            </w:r>
          </w:p>
        </w:tc>
        <w:tc>
          <w:tcPr>
            <w:tcW w:w="4606" w:type="dxa"/>
            <w:tcBorders>
              <w:top w:val="nil"/>
              <w:left w:val="nil"/>
              <w:bottom w:val="single" w:sz="6" w:space="0" w:color="auto"/>
              <w:right w:val="single" w:sz="8" w:space="0" w:color="auto"/>
            </w:tcBorders>
            <w:tcMar>
              <w:top w:w="0" w:type="dxa"/>
              <w:left w:w="108" w:type="dxa"/>
              <w:bottom w:w="0" w:type="dxa"/>
              <w:right w:w="108" w:type="dxa"/>
            </w:tcMar>
            <w:vAlign w:val="center"/>
            <w:hideMark/>
          </w:tcPr>
          <w:p w14:paraId="25CCB407" w14:textId="77777777" w:rsidR="00533637" w:rsidRPr="006437C2" w:rsidRDefault="00533637" w:rsidP="005E3B98">
            <w:pPr>
              <w:spacing w:after="60"/>
              <w:jc w:val="both"/>
              <w:rPr>
                <w:rFonts w:ascii="Arial" w:hAnsi="Arial" w:cs="Arial"/>
                <w:sz w:val="22"/>
                <w:szCs w:val="22"/>
              </w:rPr>
            </w:pPr>
            <w:r w:rsidRPr="006437C2">
              <w:rPr>
                <w:rFonts w:ascii="Arial" w:hAnsi="Arial" w:cs="Arial"/>
                <w:sz w:val="22"/>
                <w:szCs w:val="22"/>
              </w:rPr>
              <w:t>Consentement des associés coopérateurs</w:t>
            </w:r>
          </w:p>
        </w:tc>
      </w:tr>
      <w:tr w:rsidR="007E79E0" w:rsidRPr="006437C2" w14:paraId="11C2969C" w14:textId="77777777" w:rsidTr="007E79E0">
        <w:tc>
          <w:tcPr>
            <w:tcW w:w="4606" w:type="dxa"/>
            <w:tcBorders>
              <w:top w:val="single" w:sz="6" w:space="0" w:color="auto"/>
              <w:left w:val="single" w:sz="6" w:space="0" w:color="auto"/>
              <w:bottom w:val="single" w:sz="6" w:space="0" w:color="auto"/>
              <w:right w:val="single" w:sz="6" w:space="0" w:color="auto"/>
            </w:tcBorders>
            <w:shd w:val="clear" w:color="auto" w:fill="FFFF00"/>
            <w:tcMar>
              <w:top w:w="0" w:type="dxa"/>
              <w:left w:w="108" w:type="dxa"/>
              <w:bottom w:w="0" w:type="dxa"/>
              <w:right w:w="108" w:type="dxa"/>
            </w:tcMar>
          </w:tcPr>
          <w:p w14:paraId="7E79C80C" w14:textId="77777777" w:rsidR="007E79E0" w:rsidRPr="006437C2" w:rsidRDefault="007E79E0" w:rsidP="00E9542F">
            <w:pPr>
              <w:spacing w:after="60"/>
              <w:jc w:val="both"/>
              <w:rPr>
                <w:rFonts w:ascii="Arial" w:hAnsi="Arial" w:cs="Arial"/>
                <w:sz w:val="22"/>
                <w:szCs w:val="22"/>
              </w:rPr>
            </w:pPr>
            <w:bookmarkStart w:id="30" w:name="_Hlk64797439"/>
          </w:p>
        </w:tc>
        <w:tc>
          <w:tcPr>
            <w:tcW w:w="4606" w:type="dxa"/>
            <w:tcBorders>
              <w:top w:val="single" w:sz="6" w:space="0" w:color="auto"/>
              <w:left w:val="single" w:sz="6" w:space="0" w:color="auto"/>
              <w:bottom w:val="single" w:sz="6" w:space="0" w:color="auto"/>
              <w:right w:val="single" w:sz="6" w:space="0" w:color="auto"/>
            </w:tcBorders>
            <w:shd w:val="clear" w:color="auto" w:fill="FFFF00"/>
            <w:tcMar>
              <w:top w:w="0" w:type="dxa"/>
              <w:left w:w="108" w:type="dxa"/>
              <w:bottom w:w="0" w:type="dxa"/>
              <w:right w:w="108" w:type="dxa"/>
            </w:tcMar>
            <w:vAlign w:val="center"/>
          </w:tcPr>
          <w:p w14:paraId="20FC7FE1" w14:textId="77777777" w:rsidR="007E79E0" w:rsidRPr="006437C2" w:rsidRDefault="007E79E0" w:rsidP="00E9542F">
            <w:pPr>
              <w:spacing w:after="60"/>
              <w:jc w:val="both"/>
              <w:rPr>
                <w:rFonts w:ascii="Arial" w:hAnsi="Arial" w:cs="Arial"/>
                <w:sz w:val="22"/>
                <w:szCs w:val="22"/>
              </w:rPr>
            </w:pPr>
          </w:p>
        </w:tc>
      </w:tr>
    </w:tbl>
    <w:p w14:paraId="7118972A" w14:textId="77777777" w:rsidR="007E79E0" w:rsidRPr="00A60F2A" w:rsidRDefault="007E79E0" w:rsidP="007E79E0">
      <w:pPr>
        <w:spacing w:before="120" w:after="60"/>
        <w:jc w:val="both"/>
        <w:rPr>
          <w:rFonts w:ascii="Arial" w:hAnsi="Arial" w:cs="Arial"/>
          <w:color w:val="FF0000"/>
          <w:sz w:val="22"/>
          <w:szCs w:val="22"/>
        </w:rPr>
      </w:pPr>
      <w:r>
        <w:rPr>
          <w:rFonts w:ascii="Arial" w:hAnsi="Arial" w:cs="Arial"/>
          <w:color w:val="FF0000"/>
          <w:sz w:val="22"/>
          <w:szCs w:val="22"/>
        </w:rPr>
        <w:t>À</w:t>
      </w:r>
      <w:r w:rsidRPr="00A60F2A">
        <w:rPr>
          <w:rFonts w:ascii="Arial" w:hAnsi="Arial" w:cs="Arial"/>
          <w:color w:val="FF0000"/>
          <w:sz w:val="22"/>
          <w:szCs w:val="22"/>
        </w:rPr>
        <w:t xml:space="preserve"> compléte</w:t>
      </w:r>
      <w:r>
        <w:rPr>
          <w:rFonts w:ascii="Arial" w:hAnsi="Arial" w:cs="Arial"/>
          <w:color w:val="FF0000"/>
          <w:sz w:val="22"/>
          <w:szCs w:val="22"/>
        </w:rPr>
        <w:t xml:space="preserve">r, le cas échéant, </w:t>
      </w:r>
      <w:r w:rsidRPr="00A60F2A">
        <w:rPr>
          <w:rFonts w:ascii="Arial" w:hAnsi="Arial" w:cs="Arial"/>
          <w:color w:val="FF0000"/>
          <w:sz w:val="22"/>
          <w:szCs w:val="22"/>
        </w:rPr>
        <w:t xml:space="preserve">selon </w:t>
      </w:r>
      <w:r>
        <w:rPr>
          <w:rFonts w:ascii="Arial" w:hAnsi="Arial" w:cs="Arial"/>
          <w:color w:val="FF0000"/>
          <w:sz w:val="22"/>
          <w:szCs w:val="22"/>
        </w:rPr>
        <w:t>les données personnelles traitées dans la coopérative</w:t>
      </w:r>
    </w:p>
    <w:p w14:paraId="575AD5AD" w14:textId="77777777" w:rsidR="007E79E0" w:rsidRPr="00720E57" w:rsidRDefault="007E79E0" w:rsidP="007E79E0">
      <w:pPr>
        <w:shd w:val="clear" w:color="auto" w:fill="CCFFFF"/>
        <w:spacing w:before="120" w:after="60"/>
        <w:jc w:val="both"/>
        <w:rPr>
          <w:rFonts w:ascii="Arial" w:hAnsi="Arial" w:cs="Arial"/>
          <w:sz w:val="22"/>
          <w:szCs w:val="22"/>
        </w:rPr>
      </w:pPr>
      <w:r w:rsidRPr="00490692">
        <w:rPr>
          <w:rFonts w:ascii="Arial" w:hAnsi="Arial" w:cs="Arial"/>
          <w:sz w:val="22"/>
          <w:szCs w:val="22"/>
        </w:rPr>
        <w:t>La coopérative s'engage à ne communiquer aucune donnée à caractère personnel à des fins commerciales, sans l' accord préalable de la personne concernée.</w:t>
      </w:r>
    </w:p>
    <w:p w14:paraId="5609A3BE" w14:textId="77777777" w:rsidR="007E79E0" w:rsidRDefault="007E79E0" w:rsidP="007E79E0">
      <w:pPr>
        <w:spacing w:before="120" w:after="60"/>
        <w:jc w:val="both"/>
        <w:rPr>
          <w:rFonts w:ascii="Arial" w:hAnsi="Arial" w:cs="Arial"/>
          <w:sz w:val="22"/>
          <w:szCs w:val="22"/>
          <w:shd w:val="clear" w:color="auto" w:fill="CCFFFF"/>
        </w:rPr>
      </w:pPr>
      <w:r w:rsidRPr="009345EB">
        <w:rPr>
          <w:rFonts w:ascii="Arial" w:hAnsi="Arial" w:cs="Arial"/>
          <w:sz w:val="22"/>
          <w:szCs w:val="22"/>
        </w:rPr>
        <w:t>Les</w:t>
      </w:r>
      <w:r w:rsidR="00533637" w:rsidRPr="00720E57">
        <w:rPr>
          <w:rFonts w:ascii="Arial" w:hAnsi="Arial" w:cs="Arial"/>
          <w:sz w:val="22"/>
          <w:szCs w:val="22"/>
        </w:rPr>
        <w:t xml:space="preserve"> données à caractère personnel traitées sont destinées aux salariés de la </w:t>
      </w:r>
      <w:r w:rsidR="00451B44">
        <w:rPr>
          <w:rFonts w:ascii="Arial" w:hAnsi="Arial" w:cs="Arial"/>
          <w:sz w:val="22"/>
          <w:szCs w:val="22"/>
        </w:rPr>
        <w:t>c</w:t>
      </w:r>
      <w:r w:rsidR="00AC2DE9" w:rsidRPr="00720E57">
        <w:rPr>
          <w:rFonts w:ascii="Arial" w:hAnsi="Arial" w:cs="Arial"/>
          <w:sz w:val="22"/>
          <w:szCs w:val="22"/>
        </w:rPr>
        <w:t>oopérative</w:t>
      </w:r>
      <w:r w:rsidR="00720E57" w:rsidRPr="00720E57">
        <w:rPr>
          <w:rFonts w:ascii="Arial" w:hAnsi="Arial" w:cs="Arial"/>
          <w:sz w:val="22"/>
          <w:szCs w:val="22"/>
        </w:rPr>
        <w:t xml:space="preserve">, dans le cadre exclusif de leurs fonctions, </w:t>
      </w:r>
      <w:r w:rsidR="00533637" w:rsidRPr="00720E57">
        <w:rPr>
          <w:rFonts w:ascii="Arial" w:hAnsi="Arial" w:cs="Arial"/>
          <w:sz w:val="22"/>
          <w:szCs w:val="22"/>
        </w:rPr>
        <w:t>et peuvent être transmises à d’éventuels prestataires de cette dernière dans le cadre de l’externalisation de certaines de ses activités statutaires</w:t>
      </w:r>
      <w:r w:rsidR="00DC7FF6">
        <w:rPr>
          <w:rFonts w:ascii="Arial" w:hAnsi="Arial" w:cs="Arial"/>
          <w:sz w:val="22"/>
          <w:szCs w:val="22"/>
        </w:rPr>
        <w:t xml:space="preserve"> </w:t>
      </w:r>
      <w:r w:rsidR="00DC7FF6" w:rsidRPr="00DC7FF6">
        <w:rPr>
          <w:rFonts w:ascii="Arial" w:hAnsi="Arial" w:cs="Arial"/>
          <w:sz w:val="22"/>
          <w:szCs w:val="22"/>
          <w:shd w:val="clear" w:color="auto" w:fill="CCFFFF"/>
        </w:rPr>
        <w:t xml:space="preserve">(comptable, certains organismes de contrôle tels que douanes, </w:t>
      </w:r>
      <w:r w:rsidR="00DC7FF6" w:rsidRPr="00DC7FF6">
        <w:rPr>
          <w:rFonts w:ascii="Arial" w:hAnsi="Arial" w:cs="Arial"/>
          <w:noProof/>
          <w:sz w:val="22"/>
          <w:szCs w:val="22"/>
          <w:shd w:val="clear" w:color="auto" w:fill="CCFFFF"/>
        </w:rPr>
        <w:drawing>
          <wp:inline distT="0" distB="0" distL="0" distR="0" wp14:anchorId="2482CE57" wp14:editId="493295A1">
            <wp:extent cx="3048" cy="3048"/>
            <wp:effectExtent l="0" t="0" r="0" b="0"/>
            <wp:docPr id="2" name="Picture 57161"/>
            <wp:cNvGraphicFramePr/>
            <a:graphic xmlns:a="http://schemas.openxmlformats.org/drawingml/2006/main">
              <a:graphicData uri="http://schemas.openxmlformats.org/drawingml/2006/picture">
                <pic:pic xmlns:pic="http://schemas.openxmlformats.org/drawingml/2006/picture">
                  <pic:nvPicPr>
                    <pic:cNvPr id="57161" name="Picture 57161"/>
                    <pic:cNvPicPr/>
                  </pic:nvPicPr>
                  <pic:blipFill>
                    <a:blip r:embed="rId23"/>
                    <a:stretch>
                      <a:fillRect/>
                    </a:stretch>
                  </pic:blipFill>
                  <pic:spPr>
                    <a:xfrm>
                      <a:off x="0" y="0"/>
                      <a:ext cx="3048" cy="3048"/>
                    </a:xfrm>
                    <a:prstGeom prst="rect">
                      <a:avLst/>
                    </a:prstGeom>
                  </pic:spPr>
                </pic:pic>
              </a:graphicData>
            </a:graphic>
          </wp:inline>
        </w:drawing>
      </w:r>
      <w:r w:rsidR="00DC7FF6" w:rsidRPr="00DC7FF6">
        <w:rPr>
          <w:rFonts w:ascii="Arial" w:hAnsi="Arial" w:cs="Arial"/>
          <w:sz w:val="22"/>
          <w:szCs w:val="22"/>
          <w:shd w:val="clear" w:color="auto" w:fill="CCFFFF"/>
        </w:rPr>
        <w:t xml:space="preserve">administration fiscale, DDTM…). </w:t>
      </w:r>
    </w:p>
    <w:p w14:paraId="14BF1EC4" w14:textId="4ADB8332" w:rsidR="00533637" w:rsidRPr="00720E57" w:rsidRDefault="00DC7FF6" w:rsidP="007E79E0">
      <w:pPr>
        <w:spacing w:before="120" w:after="60"/>
        <w:jc w:val="both"/>
        <w:rPr>
          <w:rFonts w:ascii="Arial" w:hAnsi="Arial" w:cs="Arial"/>
          <w:sz w:val="22"/>
          <w:szCs w:val="22"/>
        </w:rPr>
      </w:pPr>
      <w:r w:rsidRPr="00DC7FF6">
        <w:rPr>
          <w:rFonts w:ascii="Arial" w:hAnsi="Arial" w:cs="Arial"/>
          <w:sz w:val="22"/>
          <w:szCs w:val="22"/>
          <w:shd w:val="clear" w:color="auto" w:fill="CCFFFF"/>
        </w:rPr>
        <w:lastRenderedPageBreak/>
        <w:t>La coopérative s'engage à ne communiquer aucune donnée à caractère personnel à des fins commerciales, sans l' accord préalable de la personne concernée.</w:t>
      </w:r>
    </w:p>
    <w:p w14:paraId="420161DE" w14:textId="77777777" w:rsidR="00DC7FF6" w:rsidRDefault="00DC7FF6" w:rsidP="00DC7FF6">
      <w:pPr>
        <w:shd w:val="clear" w:color="auto" w:fill="CCFFFF"/>
        <w:spacing w:after="60"/>
        <w:jc w:val="both"/>
        <w:rPr>
          <w:rFonts w:ascii="Arial" w:hAnsi="Arial" w:cs="Arial"/>
          <w:sz w:val="22"/>
          <w:szCs w:val="22"/>
        </w:rPr>
      </w:pPr>
      <w:bookmarkStart w:id="31" w:name="_Hlk64797544"/>
      <w:bookmarkEnd w:id="30"/>
      <w:r w:rsidRPr="00DC7FF6">
        <w:rPr>
          <w:rFonts w:ascii="Arial" w:hAnsi="Arial" w:cs="Arial"/>
          <w:sz w:val="22"/>
          <w:szCs w:val="22"/>
        </w:rPr>
        <w:t xml:space="preserve">Les données sont conservées pendant le temps où la personne concernée reste associée et à l'issue d'un délai de 5 ans après la perte de la qualité d'associé, délai pouvant être porté à 6 ans pour les données utilisées pour la tenue de la comptabilité de la coopérative. </w:t>
      </w:r>
    </w:p>
    <w:p w14:paraId="6F55F291" w14:textId="05DE737E" w:rsidR="00DC7FF6" w:rsidRPr="00DC7FF6" w:rsidRDefault="00DC7FF6" w:rsidP="00DC7FF6">
      <w:pPr>
        <w:shd w:val="clear" w:color="auto" w:fill="CCFFFF"/>
        <w:spacing w:after="60"/>
        <w:jc w:val="both"/>
        <w:rPr>
          <w:rFonts w:ascii="Arial" w:hAnsi="Arial" w:cs="Arial"/>
          <w:sz w:val="22"/>
          <w:szCs w:val="22"/>
        </w:rPr>
      </w:pPr>
      <w:r w:rsidRPr="00DC7FF6">
        <w:rPr>
          <w:rFonts w:ascii="Arial" w:hAnsi="Arial" w:cs="Arial"/>
          <w:sz w:val="22"/>
          <w:szCs w:val="22"/>
        </w:rPr>
        <w:t>Toutefois, le fichier des associés coopérateurs est conservé pendant toute la durée de la coopérative dans la mesure où il permet de déterminer les dates de début d'engagement des coopérateurs, notamment suite à cessions de parts. Dans le cas d'une fusion, ce fichier sera transmis à la coopérative absorbante.</w:t>
      </w:r>
    </w:p>
    <w:bookmarkEnd w:id="31"/>
    <w:p w14:paraId="030C081E" w14:textId="35446BFB" w:rsidR="00533637" w:rsidRPr="006437C2" w:rsidRDefault="00533637" w:rsidP="00533637">
      <w:pPr>
        <w:spacing w:after="60"/>
        <w:jc w:val="both"/>
        <w:rPr>
          <w:rFonts w:ascii="Arial" w:hAnsi="Arial" w:cs="Arial"/>
          <w:sz w:val="22"/>
          <w:szCs w:val="22"/>
        </w:rPr>
      </w:pPr>
      <w:r w:rsidRPr="006437C2">
        <w:rPr>
          <w:rFonts w:ascii="Arial" w:hAnsi="Arial" w:cs="Arial"/>
          <w:sz w:val="22"/>
          <w:szCs w:val="22"/>
        </w:rPr>
        <w:t xml:space="preserve">Les personnes dont les données à caractère personnel font l’objet d’un traitement disposent d’un droit d’accès, de rectification et, le cas échéant, d’effacement, de limitation et de portabilité de leurs données. Ce droit peut s’exercer auprès </w:t>
      </w:r>
      <w:r w:rsidR="00A60F2A" w:rsidRPr="00A60F2A">
        <w:rPr>
          <w:rFonts w:ascii="Arial" w:hAnsi="Arial" w:cs="Arial"/>
          <w:sz w:val="22"/>
          <w:szCs w:val="22"/>
        </w:rPr>
        <w:t>de la direction</w:t>
      </w:r>
      <w:r w:rsidR="00D76F20" w:rsidRPr="006437C2">
        <w:rPr>
          <w:rFonts w:ascii="Arial" w:hAnsi="Arial" w:cs="Arial"/>
          <w:sz w:val="22"/>
          <w:szCs w:val="22"/>
        </w:rPr>
        <w:t>,</w:t>
      </w:r>
      <w:r w:rsidR="00DC2446" w:rsidRPr="006437C2">
        <w:rPr>
          <w:rFonts w:ascii="Arial" w:hAnsi="Arial" w:cs="Arial"/>
          <w:sz w:val="22"/>
          <w:szCs w:val="22"/>
        </w:rPr>
        <w:t xml:space="preserve"> </w:t>
      </w:r>
      <w:r w:rsidR="00D76F20" w:rsidRPr="00A60F2A">
        <w:rPr>
          <w:rFonts w:ascii="Arial" w:hAnsi="Arial" w:cs="Arial"/>
          <w:sz w:val="22"/>
          <w:szCs w:val="22"/>
        </w:rPr>
        <w:t>chargé</w:t>
      </w:r>
      <w:r w:rsidR="00A60F2A" w:rsidRPr="00A60F2A">
        <w:rPr>
          <w:rFonts w:ascii="Arial" w:hAnsi="Arial" w:cs="Arial"/>
          <w:sz w:val="22"/>
          <w:szCs w:val="22"/>
        </w:rPr>
        <w:t>e</w:t>
      </w:r>
      <w:r w:rsidRPr="006437C2">
        <w:rPr>
          <w:rFonts w:ascii="Arial" w:hAnsi="Arial" w:cs="Arial"/>
          <w:sz w:val="22"/>
          <w:szCs w:val="22"/>
        </w:rPr>
        <w:t xml:space="preserve"> la protection des données de la </w:t>
      </w:r>
      <w:r w:rsidR="00451B44">
        <w:rPr>
          <w:rFonts w:ascii="Arial" w:hAnsi="Arial" w:cs="Arial"/>
          <w:sz w:val="22"/>
          <w:szCs w:val="22"/>
        </w:rPr>
        <w:t>c</w:t>
      </w:r>
      <w:r w:rsidR="00720E57" w:rsidRPr="006437C2">
        <w:rPr>
          <w:rFonts w:ascii="Arial" w:hAnsi="Arial" w:cs="Arial"/>
          <w:sz w:val="22"/>
          <w:szCs w:val="22"/>
        </w:rPr>
        <w:t>oopérative</w:t>
      </w:r>
      <w:r w:rsidR="00626B52">
        <w:rPr>
          <w:rFonts w:ascii="Arial" w:hAnsi="Arial" w:cs="Arial"/>
          <w:sz w:val="22"/>
          <w:szCs w:val="22"/>
        </w:rPr>
        <w:t>.</w:t>
      </w:r>
    </w:p>
    <w:p w14:paraId="1B61047A" w14:textId="7332E546" w:rsidR="00AC2DE9" w:rsidRDefault="00533637" w:rsidP="00AC2DE9">
      <w:pPr>
        <w:jc w:val="both"/>
        <w:rPr>
          <w:rFonts w:ascii="Arial" w:hAnsi="Arial" w:cs="Arial"/>
          <w:sz w:val="22"/>
          <w:szCs w:val="22"/>
        </w:rPr>
      </w:pPr>
      <w:r w:rsidRPr="006437C2">
        <w:rPr>
          <w:rFonts w:ascii="Arial" w:hAnsi="Arial" w:cs="Arial"/>
          <w:sz w:val="22"/>
          <w:szCs w:val="22"/>
        </w:rPr>
        <w:t>En cas de refus, les personnes concernées par les traitements sont informées de la possibilité dont elles disposent de former un recours auprès de l’autorité de contrôle compétente.</w:t>
      </w:r>
      <w:bookmarkStart w:id="32" w:name="_Hlk535940164"/>
    </w:p>
    <w:p w14:paraId="2FE1CB68" w14:textId="4B8C7139" w:rsidR="00D406CC" w:rsidRPr="0084002F" w:rsidRDefault="00302974" w:rsidP="00D406CC">
      <w:pPr>
        <w:pStyle w:val="Article"/>
        <w:rPr>
          <w:color w:val="00B0F0"/>
        </w:rPr>
      </w:pPr>
      <w:bookmarkStart w:id="33" w:name="_Hlk63593751"/>
      <w:bookmarkEnd w:id="27"/>
      <w:bookmarkEnd w:id="29"/>
      <w:bookmarkEnd w:id="32"/>
      <w:r w:rsidRPr="0084002F">
        <w:rPr>
          <w:color w:val="00B0F0"/>
        </w:rPr>
        <w:t xml:space="preserve">Article </w:t>
      </w:r>
      <w:r w:rsidR="00AC2DE9" w:rsidRPr="0084002F">
        <w:rPr>
          <w:color w:val="00B0F0"/>
        </w:rPr>
        <w:t>5</w:t>
      </w:r>
      <w:r w:rsidR="00720E57" w:rsidRPr="0084002F">
        <w:rPr>
          <w:color w:val="00B0F0"/>
        </w:rPr>
        <w:t> </w:t>
      </w:r>
      <w:r w:rsidR="00852BB4" w:rsidRPr="0084002F">
        <w:rPr>
          <w:color w:val="00B0F0"/>
        </w:rPr>
        <w:t>–</w:t>
      </w:r>
      <w:r w:rsidR="00720E57" w:rsidRPr="0084002F">
        <w:rPr>
          <w:color w:val="00B0F0"/>
        </w:rPr>
        <w:t xml:space="preserve"> </w:t>
      </w:r>
      <w:bookmarkStart w:id="34" w:name="_Hlk59551221"/>
      <w:r w:rsidR="00D406CC" w:rsidRPr="0084002F">
        <w:rPr>
          <w:color w:val="00B0F0"/>
        </w:rPr>
        <w:t xml:space="preserve">Rupture du contrat d'adhésion avec la </w:t>
      </w:r>
      <w:r w:rsidR="00451B44">
        <w:rPr>
          <w:color w:val="00B0F0"/>
        </w:rPr>
        <w:t>c</w:t>
      </w:r>
      <w:r w:rsidR="00720E57" w:rsidRPr="0084002F">
        <w:rPr>
          <w:color w:val="00B0F0"/>
        </w:rPr>
        <w:t>oopérative</w:t>
      </w:r>
    </w:p>
    <w:p w14:paraId="044510BA" w14:textId="77777777" w:rsidR="00D406CC" w:rsidRPr="003961D9" w:rsidRDefault="00D406CC" w:rsidP="00680801">
      <w:pPr>
        <w:pStyle w:val="Texte"/>
        <w:numPr>
          <w:ilvl w:val="0"/>
          <w:numId w:val="35"/>
        </w:numPr>
        <w:rPr>
          <w:color w:val="00B0F0"/>
        </w:rPr>
      </w:pPr>
      <w:r w:rsidRPr="003961D9">
        <w:rPr>
          <w:color w:val="00B0F0"/>
          <w:u w:val="single"/>
        </w:rPr>
        <w:t>Retrait au terme de l’engagement</w:t>
      </w:r>
      <w:r w:rsidRPr="003961D9">
        <w:rPr>
          <w:color w:val="00B0F0"/>
        </w:rPr>
        <w:t xml:space="preserve"> : </w:t>
      </w:r>
    </w:p>
    <w:p w14:paraId="689F6F08" w14:textId="68208D93" w:rsidR="00D406CC" w:rsidRPr="00720E57" w:rsidRDefault="00D406CC" w:rsidP="00582193">
      <w:pPr>
        <w:pStyle w:val="Texte"/>
        <w:spacing w:after="60"/>
      </w:pPr>
      <w:r w:rsidRPr="00720E57">
        <w:t xml:space="preserve">L’adhérent peut mettre fin à son engagement d’activité </w:t>
      </w:r>
      <w:r w:rsidRPr="00A60F2A">
        <w:rPr>
          <w:color w:val="FF00FF"/>
        </w:rPr>
        <w:t>à l’issue</w:t>
      </w:r>
      <w:r w:rsidR="00777939" w:rsidRPr="00680801">
        <w:rPr>
          <w:color w:val="FF00FF"/>
        </w:rPr>
        <w:t>, le cas échéant,</w:t>
      </w:r>
      <w:r w:rsidRPr="00A60F2A">
        <w:rPr>
          <w:color w:val="FF00FF"/>
        </w:rPr>
        <w:t xml:space="preserve"> de la période probatoire, ainsi qu’</w:t>
      </w:r>
      <w:r w:rsidRPr="00720E57">
        <w:t>à l’issue de la période initiale ou de chaque période de reconduction.</w:t>
      </w:r>
    </w:p>
    <w:p w14:paraId="47738057" w14:textId="0C5DC68E" w:rsidR="00D406CC" w:rsidRDefault="00D406CC" w:rsidP="00777939">
      <w:pPr>
        <w:pStyle w:val="Texte"/>
      </w:pPr>
      <w:r w:rsidRPr="00720E57">
        <w:t xml:space="preserve">Il doit notifier son retrait selon les dispositions statutaires, par lettre recommandée avec demande d’avis de réception adressée au président de la </w:t>
      </w:r>
      <w:r w:rsidR="00451B44">
        <w:t>c</w:t>
      </w:r>
      <w:r w:rsidRPr="00720E57">
        <w:t xml:space="preserve">oopérative au moins </w:t>
      </w:r>
      <w:r w:rsidR="00DD5724" w:rsidRPr="00DD5724">
        <w:rPr>
          <w:shd w:val="clear" w:color="auto" w:fill="FFFF00"/>
        </w:rPr>
        <w:t>…</w:t>
      </w:r>
      <w:r w:rsidRPr="00720E57">
        <w:t xml:space="preserve"> mois avant la clôture du dernier exercice d’engagement.</w:t>
      </w:r>
    </w:p>
    <w:bookmarkEnd w:id="33"/>
    <w:p w14:paraId="654978E9" w14:textId="35B2B747" w:rsidR="00A60F2A" w:rsidRPr="002F5C5A" w:rsidRDefault="00D5555A" w:rsidP="00A60F2A">
      <w:pPr>
        <w:pStyle w:val="Texte"/>
        <w:rPr>
          <w:color w:val="FF0000"/>
          <w:lang w:bidi="fr-FR"/>
        </w:rPr>
      </w:pPr>
      <w:r>
        <w:rPr>
          <w:color w:val="FF0000"/>
          <w:lang w:bidi="fr-FR"/>
        </w:rPr>
        <w:t>À</w:t>
      </w:r>
      <w:r w:rsidR="00A60F2A" w:rsidRPr="002F5C5A">
        <w:rPr>
          <w:color w:val="FF0000"/>
          <w:lang w:bidi="fr-FR"/>
        </w:rPr>
        <w:t xml:space="preserve"> personnaliser selon les dispositions de l’article 8 § </w:t>
      </w:r>
      <w:r w:rsidR="00A60F2A">
        <w:rPr>
          <w:color w:val="FF0000"/>
          <w:lang w:bidi="fr-FR"/>
        </w:rPr>
        <w:t>4 et 5</w:t>
      </w:r>
      <w:r w:rsidR="00A60F2A" w:rsidRPr="002F5C5A">
        <w:rPr>
          <w:color w:val="FF0000"/>
          <w:lang w:bidi="fr-FR"/>
        </w:rPr>
        <w:t xml:space="preserve"> de vos statuts</w:t>
      </w:r>
    </w:p>
    <w:p w14:paraId="350F5BCE" w14:textId="3E896F23" w:rsidR="00D406CC" w:rsidRPr="003961D9" w:rsidRDefault="00DD5724" w:rsidP="00680801">
      <w:pPr>
        <w:pStyle w:val="Texte"/>
        <w:numPr>
          <w:ilvl w:val="0"/>
          <w:numId w:val="35"/>
        </w:numPr>
        <w:rPr>
          <w:color w:val="00B0F0"/>
          <w:u w:val="single"/>
        </w:rPr>
      </w:pPr>
      <w:r w:rsidRPr="00AB0CB4">
        <w:rPr>
          <w:color w:val="00B0F0"/>
          <w:u w:val="single"/>
        </w:rPr>
        <w:t xml:space="preserve">Démission </w:t>
      </w:r>
      <w:r w:rsidR="00D406CC" w:rsidRPr="00AB0CB4">
        <w:rPr>
          <w:color w:val="00B0F0"/>
          <w:u w:val="single"/>
        </w:rPr>
        <w:t>en cours d’engagement</w:t>
      </w:r>
      <w:r w:rsidR="00D406CC" w:rsidRPr="003961D9">
        <w:rPr>
          <w:color w:val="00B0F0"/>
        </w:rPr>
        <w:t> :</w:t>
      </w:r>
    </w:p>
    <w:p w14:paraId="2941AB47" w14:textId="2D610C44" w:rsidR="00D406CC" w:rsidRPr="00720E57" w:rsidRDefault="00D406CC" w:rsidP="00D406CC">
      <w:pPr>
        <w:pStyle w:val="Texte"/>
        <w:spacing w:after="60"/>
      </w:pPr>
      <w:bookmarkStart w:id="35" w:name="_Hlk32868773"/>
      <w:r w:rsidRPr="00720E57">
        <w:t xml:space="preserve">L’adhérent peut également </w:t>
      </w:r>
      <w:r w:rsidR="00A60F2A" w:rsidRPr="00A60F2A">
        <w:t>présenter</w:t>
      </w:r>
      <w:r w:rsidRPr="00A60F2A">
        <w:t xml:space="preserve"> </w:t>
      </w:r>
      <w:r w:rsidR="00DD5724" w:rsidRPr="00A60F2A">
        <w:t>sa démission</w:t>
      </w:r>
      <w:r w:rsidRPr="00A60F2A">
        <w:t xml:space="preserve"> en cours d’engagement. Le Conseil d’administration apprécie alors </w:t>
      </w:r>
      <w:r w:rsidRPr="00680801">
        <w:t xml:space="preserve">si ce retrait est conforme aux dispositions de l’article 11 des statuts et notamment s’il relève d’un cas de force majeure </w:t>
      </w:r>
      <w:r w:rsidR="006E25FA" w:rsidRPr="00680801">
        <w:t>et</w:t>
      </w:r>
      <w:r w:rsidRPr="00680801">
        <w:t xml:space="preserve"> ne</w:t>
      </w:r>
      <w:r w:rsidRPr="00720E57">
        <w:t xml:space="preserve"> porte pas préjudice au bon fonctionnement de la </w:t>
      </w:r>
      <w:r w:rsidR="00451B44">
        <w:t>c</w:t>
      </w:r>
      <w:r w:rsidRPr="00720E57">
        <w:t xml:space="preserve">oopérative. L’absence de réponse dans les trois mois de la demande formulée par lettre recommandée avec demande d’avis de réception auprès du président équivaut à décision de refus. </w:t>
      </w:r>
    </w:p>
    <w:bookmarkEnd w:id="35"/>
    <w:p w14:paraId="57549A88" w14:textId="5DA86C86" w:rsidR="00D406CC" w:rsidRDefault="00720E57" w:rsidP="006B7DCA">
      <w:pPr>
        <w:pStyle w:val="Texte"/>
        <w:tabs>
          <w:tab w:val="left" w:pos="1418"/>
          <w:tab w:val="left" w:pos="2835"/>
        </w:tabs>
        <w:spacing w:after="60"/>
        <w:rPr>
          <w:color w:val="00B0F0"/>
        </w:rPr>
      </w:pPr>
      <w:r w:rsidRPr="006B7DCA">
        <w:rPr>
          <w:color w:val="00B0F0"/>
        </w:rPr>
        <w:t>En cas de changement de mode de production pour une démarche SIQO (Signes Officiels de la Qualité et de l’Origine)</w:t>
      </w:r>
      <w:r w:rsidRPr="00A60F2A">
        <w:rPr>
          <w:color w:val="00B0F0"/>
        </w:rPr>
        <w:t xml:space="preserve"> </w:t>
      </w:r>
      <w:r w:rsidR="00E33C72" w:rsidRPr="001D08BC">
        <w:rPr>
          <w:color w:val="00B0F0"/>
          <w:highlight w:val="yellow"/>
        </w:rPr>
        <w:t xml:space="preserve">sur au moins </w:t>
      </w:r>
      <w:r w:rsidR="00022D35">
        <w:rPr>
          <w:color w:val="00B0F0"/>
          <w:highlight w:val="yellow"/>
        </w:rPr>
        <w:t>….</w:t>
      </w:r>
      <w:r w:rsidR="00E33C72" w:rsidRPr="001D08BC">
        <w:rPr>
          <w:color w:val="00B0F0"/>
          <w:highlight w:val="yellow"/>
        </w:rPr>
        <w:t>% de la production</w:t>
      </w:r>
      <w:r w:rsidR="00E33C72" w:rsidRPr="004C5E99">
        <w:rPr>
          <w:color w:val="00B0F0"/>
        </w:rPr>
        <w:t xml:space="preserve"> </w:t>
      </w:r>
      <w:r w:rsidRPr="00A60F2A">
        <w:rPr>
          <w:color w:val="00B0F0"/>
        </w:rPr>
        <w:t xml:space="preserve">ou HVE (Haute Valeur Environnementale), et si la </w:t>
      </w:r>
      <w:r w:rsidR="00451B44">
        <w:rPr>
          <w:color w:val="00B0F0"/>
        </w:rPr>
        <w:t>c</w:t>
      </w:r>
      <w:r w:rsidRPr="00A60F2A">
        <w:rPr>
          <w:color w:val="00B0F0"/>
        </w:rPr>
        <w:t xml:space="preserve">oopérative </w:t>
      </w:r>
      <w:r w:rsidR="00D406CC" w:rsidRPr="00A60F2A">
        <w:rPr>
          <w:color w:val="00B0F0"/>
        </w:rPr>
        <w:t xml:space="preserve">n’est pas en mesure de prendre en compte ce changement de production dans la valorisation des apports, les sanctions statutaires (contribution aux charges et pénalité) sont réduites de </w:t>
      </w:r>
      <w:r w:rsidR="00022D35">
        <w:rPr>
          <w:color w:val="00B0F0"/>
          <w:highlight w:val="yellow"/>
        </w:rPr>
        <w:t>…</w:t>
      </w:r>
      <w:r w:rsidR="00D406CC" w:rsidRPr="00A60F2A">
        <w:rPr>
          <w:color w:val="00B0F0"/>
          <w:highlight w:val="yellow"/>
        </w:rPr>
        <w:t xml:space="preserve"> %</w:t>
      </w:r>
      <w:r w:rsidR="00D406CC" w:rsidRPr="00A60F2A">
        <w:rPr>
          <w:color w:val="00B0F0"/>
        </w:rPr>
        <w:t xml:space="preserve"> et le délai de réponse du Conseil d’administration à la demande de retrait en cours d’engagement est ramené de 3 à </w:t>
      </w:r>
      <w:r w:rsidR="00022D35">
        <w:rPr>
          <w:color w:val="00B0F0"/>
          <w:highlight w:val="yellow"/>
        </w:rPr>
        <w:t>…</w:t>
      </w:r>
      <w:r w:rsidR="00D406CC" w:rsidRPr="00A60F2A">
        <w:rPr>
          <w:color w:val="00B0F0"/>
          <w:highlight w:val="yellow"/>
        </w:rPr>
        <w:t xml:space="preserve"> mois</w:t>
      </w:r>
      <w:r w:rsidR="004A33A0" w:rsidRPr="00A60F2A">
        <w:rPr>
          <w:color w:val="00B0F0"/>
        </w:rPr>
        <w:t>.</w:t>
      </w:r>
    </w:p>
    <w:p w14:paraId="39E9398C" w14:textId="34D4730A" w:rsidR="00B66D5D" w:rsidRDefault="00B66D5D" w:rsidP="00680801">
      <w:pPr>
        <w:pStyle w:val="Texte"/>
        <w:rPr>
          <w:color w:val="FF0000"/>
        </w:rPr>
      </w:pPr>
      <w:bookmarkStart w:id="36" w:name="_Hlk63595305"/>
      <w:r w:rsidRPr="00680801">
        <w:rPr>
          <w:color w:val="FF0000"/>
        </w:rPr>
        <w:t>Préciser les réductions ci-dessus selon</w:t>
      </w:r>
      <w:r>
        <w:rPr>
          <w:color w:val="FF0000"/>
        </w:rPr>
        <w:t xml:space="preserve"> la décision que prendra le Conseil lors de l’adoption de ce règlement intérieur.</w:t>
      </w:r>
    </w:p>
    <w:bookmarkEnd w:id="36"/>
    <w:p w14:paraId="28F8F5AF" w14:textId="67C634EC" w:rsidR="005B7862" w:rsidRDefault="00D406CC" w:rsidP="00C95D4E">
      <w:pPr>
        <w:pStyle w:val="Texte"/>
        <w:rPr>
          <w:u w:val="single"/>
        </w:rPr>
      </w:pPr>
      <w:r w:rsidRPr="00720E57">
        <w:t xml:space="preserve">La décision du Conseil peut faire l’objet d’un recours devant la prochaine </w:t>
      </w:r>
      <w:r w:rsidR="00AB0CB4" w:rsidRPr="00720E57">
        <w:t>Assemblée Générale</w:t>
      </w:r>
      <w:r w:rsidRPr="00720E57">
        <w:t>. Dans ce cas, l’associé coopérateur devra</w:t>
      </w:r>
      <w:r w:rsidRPr="00593936">
        <w:rPr>
          <w:color w:val="FF0000"/>
        </w:rPr>
        <w:t xml:space="preserve"> </w:t>
      </w:r>
      <w:r w:rsidRPr="00720E57">
        <w:t>le notifier par lettre recommandée avec demande d’avis de réception au président du Conseil d’administration dans les trois mois au plus suivant la décision du Conseil ou au terme d</w:t>
      </w:r>
      <w:r w:rsidR="00947AB8" w:rsidRPr="00720E57">
        <w:t>u</w:t>
      </w:r>
      <w:r w:rsidRPr="00720E57">
        <w:t xml:space="preserve"> délai</w:t>
      </w:r>
      <w:r w:rsidR="00947AB8" w:rsidRPr="00720E57">
        <w:t xml:space="preserve"> de réponse du Conseil</w:t>
      </w:r>
      <w:r w:rsidRPr="00720E57">
        <w:t>.</w:t>
      </w:r>
    </w:p>
    <w:p w14:paraId="56118D21" w14:textId="34FA0C98" w:rsidR="00D406CC" w:rsidRPr="003961D9" w:rsidRDefault="00D406CC" w:rsidP="00680801">
      <w:pPr>
        <w:pStyle w:val="Texte"/>
        <w:numPr>
          <w:ilvl w:val="0"/>
          <w:numId w:val="35"/>
        </w:numPr>
        <w:rPr>
          <w:u w:val="single"/>
        </w:rPr>
      </w:pPr>
      <w:r w:rsidRPr="003961D9">
        <w:rPr>
          <w:u w:val="single"/>
        </w:rPr>
        <w:t>Exclusion</w:t>
      </w:r>
      <w:r w:rsidRPr="003961D9">
        <w:t> :</w:t>
      </w:r>
      <w:r w:rsidRPr="003961D9">
        <w:rPr>
          <w:u w:val="single"/>
        </w:rPr>
        <w:t xml:space="preserve"> </w:t>
      </w:r>
    </w:p>
    <w:p w14:paraId="7A601515" w14:textId="0739CF90" w:rsidR="00D406CC" w:rsidRDefault="00D406CC" w:rsidP="00D406CC">
      <w:pPr>
        <w:pStyle w:val="Texte"/>
        <w:spacing w:after="60"/>
      </w:pPr>
      <w:bookmarkStart w:id="37" w:name="_Hlk55756714"/>
      <w:r w:rsidRPr="00720E57">
        <w:t xml:space="preserve">Le Conseil d'administration, réunissant au moins 2/3 de ses membres et se prononçant à la majorité des 2/3 des présents, peut prononcer, conformément aux dispositions statutaires de </w:t>
      </w:r>
      <w:r w:rsidRPr="00A60F2A">
        <w:t>l’article</w:t>
      </w:r>
      <w:r w:rsidRPr="00720E57">
        <w:t xml:space="preserve"> 12, l'exclusion de la </w:t>
      </w:r>
      <w:r w:rsidR="00451B44">
        <w:t>c</w:t>
      </w:r>
      <w:r w:rsidR="00720E57" w:rsidRPr="00720E57">
        <w:t xml:space="preserve">oopérative </w:t>
      </w:r>
      <w:r w:rsidRPr="00720E57">
        <w:t>de tout adhérent pouvant porter atteinte à la réputation de la cave par ses actions ou nuire à ses intérêts.</w:t>
      </w:r>
    </w:p>
    <w:bookmarkEnd w:id="37"/>
    <w:p w14:paraId="4FDC8AD2" w14:textId="11EB8BFA" w:rsidR="0077390A" w:rsidRDefault="0077390A" w:rsidP="00D406CC">
      <w:pPr>
        <w:pStyle w:val="Texte"/>
        <w:spacing w:after="60"/>
        <w:rPr>
          <w:color w:val="FF0000"/>
        </w:rPr>
      </w:pPr>
      <w:r>
        <w:rPr>
          <w:color w:val="FF0000"/>
        </w:rPr>
        <w:t>Si l’article 12 de vos statuts renvoie au règlement intérieur pour les motifs disciplinaires d’exclusion, voici quelques exemples qui pourraient constituer ces motifs et que vous pouvez reprendre en tout ou partie et/ou comp</w:t>
      </w:r>
      <w:r w:rsidR="004D4994">
        <w:rPr>
          <w:color w:val="FF0000"/>
        </w:rPr>
        <w:t>l</w:t>
      </w:r>
      <w:r>
        <w:rPr>
          <w:color w:val="FF0000"/>
        </w:rPr>
        <w:t xml:space="preserve">éter : </w:t>
      </w:r>
    </w:p>
    <w:p w14:paraId="274A3862" w14:textId="77777777" w:rsidR="007A1733" w:rsidRPr="007A1733" w:rsidRDefault="007A1733" w:rsidP="007A1733">
      <w:pPr>
        <w:pStyle w:val="Texte"/>
        <w:spacing w:after="60"/>
        <w:rPr>
          <w:color w:val="FF0000"/>
          <w:highlight w:val="yellow"/>
        </w:rPr>
      </w:pPr>
      <w:bookmarkStart w:id="38" w:name="_Hlk63614228"/>
      <w:r w:rsidRPr="00680801">
        <w:rPr>
          <w:color w:val="FF0000"/>
        </w:rPr>
        <w:lastRenderedPageBreak/>
        <w:t>Les motifs disciplinaires d’exclusion pour lesquels l’article 12 renvoie au règlement intérieur sont les suivants</w:t>
      </w:r>
      <w:r w:rsidRPr="007A1733">
        <w:rPr>
          <w:color w:val="FF0000"/>
        </w:rPr>
        <w:t> </w:t>
      </w:r>
      <w:r w:rsidRPr="007A1733">
        <w:rPr>
          <w:color w:val="FF0000"/>
          <w:highlight w:val="yellow"/>
        </w:rPr>
        <w:t xml:space="preserve">: </w:t>
      </w:r>
    </w:p>
    <w:p w14:paraId="3E893C94" w14:textId="77777777" w:rsidR="0077390A" w:rsidRPr="007A1733" w:rsidRDefault="0077390A" w:rsidP="0077390A">
      <w:pPr>
        <w:pStyle w:val="Texte"/>
        <w:numPr>
          <w:ilvl w:val="0"/>
          <w:numId w:val="32"/>
        </w:numPr>
        <w:spacing w:after="60"/>
        <w:ind w:left="714" w:hanging="357"/>
        <w:rPr>
          <w:color w:val="FF0000"/>
          <w:highlight w:val="yellow"/>
        </w:rPr>
      </w:pPr>
      <w:r w:rsidRPr="007A1733">
        <w:rPr>
          <w:color w:val="FF0000"/>
          <w:highlight w:val="yellow"/>
        </w:rPr>
        <w:t>Livraison de produits falsifiés ou produits qui ne seraient pas conformes aux cahiers des charges,</w:t>
      </w:r>
    </w:p>
    <w:p w14:paraId="5734902A" w14:textId="1D9FEFD3" w:rsidR="00F85CF2" w:rsidRPr="007A1733" w:rsidRDefault="0077390A" w:rsidP="00F85CF2">
      <w:pPr>
        <w:pStyle w:val="Texte"/>
        <w:numPr>
          <w:ilvl w:val="0"/>
          <w:numId w:val="32"/>
        </w:numPr>
        <w:spacing w:after="60"/>
        <w:ind w:left="714" w:hanging="357"/>
        <w:rPr>
          <w:color w:val="FF0000"/>
          <w:highlight w:val="yellow"/>
        </w:rPr>
      </w:pPr>
      <w:bookmarkStart w:id="39" w:name="_Hlk59381292"/>
      <w:r w:rsidRPr="007A1733">
        <w:rPr>
          <w:color w:val="FF0000"/>
          <w:highlight w:val="yellow"/>
        </w:rPr>
        <w:t>Propos injurieux de l’associé coopérateur à l’égard des salariés et/ou des autres coopérateurs,</w:t>
      </w:r>
    </w:p>
    <w:p w14:paraId="598C0C20" w14:textId="77777777" w:rsidR="0077390A" w:rsidRPr="007A1733" w:rsidRDefault="0077390A" w:rsidP="0077390A">
      <w:pPr>
        <w:pStyle w:val="Texte"/>
        <w:numPr>
          <w:ilvl w:val="0"/>
          <w:numId w:val="32"/>
        </w:numPr>
        <w:spacing w:after="60"/>
        <w:ind w:left="714" w:hanging="357"/>
        <w:rPr>
          <w:color w:val="FF0000"/>
          <w:highlight w:val="yellow"/>
        </w:rPr>
      </w:pPr>
      <w:r w:rsidRPr="007A1733">
        <w:rPr>
          <w:color w:val="FF0000"/>
          <w:highlight w:val="yellow"/>
        </w:rPr>
        <w:t>Violation des règles de sécurité de la coopérative et/ou d’ordre public,</w:t>
      </w:r>
    </w:p>
    <w:p w14:paraId="6CBA0CC7" w14:textId="1BC0426D" w:rsidR="0077390A" w:rsidRPr="007A1733" w:rsidRDefault="0077390A" w:rsidP="0077390A">
      <w:pPr>
        <w:pStyle w:val="Texte"/>
        <w:numPr>
          <w:ilvl w:val="0"/>
          <w:numId w:val="32"/>
        </w:numPr>
        <w:spacing w:after="60"/>
        <w:ind w:left="714" w:hanging="357"/>
        <w:rPr>
          <w:color w:val="FF0000"/>
          <w:highlight w:val="yellow"/>
        </w:rPr>
      </w:pPr>
      <w:r w:rsidRPr="007A1733">
        <w:rPr>
          <w:color w:val="FF0000"/>
          <w:highlight w:val="yellow"/>
        </w:rPr>
        <w:t xml:space="preserve">Comportement d’indiscrétion de l’associé coopérateur ou de son représentant personne physique mettant en difficulté la coopérative vis-à-vis de tiers, </w:t>
      </w:r>
    </w:p>
    <w:p w14:paraId="39C12218" w14:textId="1D6B0ADA" w:rsidR="00F85CF2" w:rsidRPr="007A1733" w:rsidRDefault="00F85CF2" w:rsidP="00F85CF2">
      <w:pPr>
        <w:pStyle w:val="Texte"/>
        <w:numPr>
          <w:ilvl w:val="0"/>
          <w:numId w:val="32"/>
        </w:numPr>
        <w:spacing w:after="60"/>
        <w:ind w:left="714" w:hanging="357"/>
        <w:rPr>
          <w:color w:val="FF0000"/>
          <w:highlight w:val="yellow"/>
        </w:rPr>
      </w:pPr>
      <w:r w:rsidRPr="007A1733">
        <w:rPr>
          <w:color w:val="FF0000"/>
          <w:highlight w:val="yellow"/>
        </w:rPr>
        <w:t>Diffusion d’informations mensongères pouvant nuire à la coopérative,</w:t>
      </w:r>
    </w:p>
    <w:p w14:paraId="38891060" w14:textId="391EA4AB" w:rsidR="0077390A" w:rsidRPr="007A1733" w:rsidRDefault="0077390A" w:rsidP="0077390A">
      <w:pPr>
        <w:pStyle w:val="Texte"/>
        <w:numPr>
          <w:ilvl w:val="0"/>
          <w:numId w:val="32"/>
        </w:numPr>
        <w:rPr>
          <w:color w:val="FF0000"/>
          <w:highlight w:val="yellow"/>
        </w:rPr>
      </w:pPr>
      <w:r w:rsidRPr="007A1733">
        <w:rPr>
          <w:color w:val="FF0000"/>
          <w:highlight w:val="yellow"/>
        </w:rPr>
        <w:t>Condamnation pénale de l’associé coopérateur pour des faits susceptibles de porter préjudice à la coopérative.</w:t>
      </w:r>
    </w:p>
    <w:p w14:paraId="67A00052" w14:textId="1ECB8D89" w:rsidR="007A1733" w:rsidRPr="0077390A" w:rsidRDefault="007A1733" w:rsidP="00680801">
      <w:pPr>
        <w:pStyle w:val="Texte"/>
        <w:shd w:val="clear" w:color="auto" w:fill="FFFF00"/>
        <w:rPr>
          <w:color w:val="FF0000"/>
        </w:rPr>
      </w:pPr>
      <w:r w:rsidRPr="00680801">
        <w:rPr>
          <w:color w:val="FF0000"/>
        </w:rPr>
        <w:t>Les manquements aux règles de discipline seront notifiés par lettre recommandée avec accusé de réception adressée au fautif pour matérialiser les faits et lui permettre d’exercer ses droits à la défense</w:t>
      </w:r>
      <w:r w:rsidRPr="007A1733">
        <w:rPr>
          <w:color w:val="FF0000"/>
          <w:highlight w:val="yellow"/>
        </w:rPr>
        <w:t>.</w:t>
      </w:r>
    </w:p>
    <w:p w14:paraId="43903C86" w14:textId="69FD2DD7" w:rsidR="003961D9" w:rsidRDefault="00D406CC" w:rsidP="003961D9">
      <w:pPr>
        <w:pStyle w:val="Texte"/>
        <w:rPr>
          <w:u w:val="single"/>
        </w:rPr>
      </w:pPr>
      <w:bookmarkStart w:id="40" w:name="_Hlk55756804"/>
      <w:bookmarkEnd w:id="38"/>
      <w:bookmarkEnd w:id="39"/>
      <w:r w:rsidRPr="00720E57">
        <w:t>La décision du Conseil d’administration est immédiatement exécutoire. L'adhérent peut faire appel devant l'</w:t>
      </w:r>
      <w:r w:rsidR="00AB0CB4">
        <w:t>A</w:t>
      </w:r>
      <w:r w:rsidRPr="00720E57">
        <w:t xml:space="preserve">ssemblée </w:t>
      </w:r>
      <w:r w:rsidR="00AB0CB4" w:rsidRPr="00720E57">
        <w:t xml:space="preserve">Générale </w:t>
      </w:r>
      <w:r w:rsidRPr="00720E57">
        <w:t xml:space="preserve">qui, à la majorité des suffrages exprimés, pourra annuler la décision du Conseil. Ce recours doit être exercé par l’associé coopérateur dans les deux ans suivant la date de la notification par le Conseil d’administration de la décision d’exclusion. Il doit être notifié au président du Conseil d’administration qui en saisira la première </w:t>
      </w:r>
      <w:r w:rsidR="00AB0CB4" w:rsidRPr="00720E57">
        <w:t xml:space="preserve">Assemblée Générale </w:t>
      </w:r>
      <w:r w:rsidRPr="00720E57">
        <w:t>convoquée postérieurement à la réception par lui de la notification. Ce recours n’est pas suspensif.</w:t>
      </w:r>
      <w:bookmarkEnd w:id="40"/>
    </w:p>
    <w:p w14:paraId="06A49DAE" w14:textId="5666DF45" w:rsidR="00D406CC" w:rsidRPr="00720E57" w:rsidRDefault="00D406CC" w:rsidP="00680801">
      <w:pPr>
        <w:pStyle w:val="Texte"/>
        <w:numPr>
          <w:ilvl w:val="0"/>
          <w:numId w:val="35"/>
        </w:numPr>
      </w:pPr>
      <w:r w:rsidRPr="00BB3BF2">
        <w:rPr>
          <w:u w:val="single"/>
        </w:rPr>
        <w:t>Adhérent inactif - Radiation</w:t>
      </w:r>
      <w:r w:rsidRPr="00BB3BF2">
        <w:t> :</w:t>
      </w:r>
      <w:r w:rsidRPr="00720E57">
        <w:t xml:space="preserve"> </w:t>
      </w:r>
    </w:p>
    <w:p w14:paraId="6F17FA10" w14:textId="4EC29A9E" w:rsidR="008605CA" w:rsidRPr="006437C2" w:rsidRDefault="008605CA" w:rsidP="00680801">
      <w:pPr>
        <w:pStyle w:val="Texte"/>
        <w:spacing w:after="60"/>
      </w:pPr>
      <w:bookmarkStart w:id="41" w:name="_Hlk63595850"/>
      <w:r w:rsidRPr="006437C2">
        <w:t xml:space="preserve">Lorsque le Conseil d‘administration constate la présence d’associés qui ne peuvent plus être joints depuis </w:t>
      </w:r>
      <w:r w:rsidR="00972C69" w:rsidRPr="00431C75">
        <w:rPr>
          <w:highlight w:val="yellow"/>
          <w:shd w:val="clear" w:color="auto" w:fill="CCFFCC"/>
        </w:rPr>
        <w:t>au moins</w:t>
      </w:r>
      <w:r w:rsidR="00431C75" w:rsidRPr="00431C75">
        <w:rPr>
          <w:highlight w:val="yellow"/>
          <w:shd w:val="clear" w:color="auto" w:fill="CCFFCC"/>
        </w:rPr>
        <w:t>/ plus de</w:t>
      </w:r>
      <w:r w:rsidR="00972C69">
        <w:t xml:space="preserve"> </w:t>
      </w:r>
      <w:r w:rsidR="004A33A0" w:rsidRPr="004A33A0">
        <w:rPr>
          <w:shd w:val="clear" w:color="auto" w:fill="FFFF00"/>
        </w:rPr>
        <w:t>…..</w:t>
      </w:r>
      <w:r w:rsidRPr="004A33A0">
        <w:rPr>
          <w:shd w:val="clear" w:color="auto" w:fill="FFFF00"/>
        </w:rPr>
        <w:t xml:space="preserve"> exercice</w:t>
      </w:r>
      <w:r w:rsidR="004A33A0" w:rsidRPr="004A33A0">
        <w:rPr>
          <w:shd w:val="clear" w:color="auto" w:fill="FFFF00"/>
        </w:rPr>
        <w:t>(s)</w:t>
      </w:r>
      <w:r w:rsidRPr="006437C2">
        <w:rPr>
          <w:b/>
          <w:i/>
        </w:rPr>
        <w:t>,</w:t>
      </w:r>
      <w:r w:rsidRPr="006437C2">
        <w:t xml:space="preserve"> il peut décider de mettre en œuvre la radiation. </w:t>
      </w:r>
    </w:p>
    <w:p w14:paraId="29DF243F" w14:textId="7A3E8221" w:rsidR="00D406CC" w:rsidRDefault="00D406CC" w:rsidP="00680801">
      <w:pPr>
        <w:pStyle w:val="Texte"/>
      </w:pPr>
      <w:r w:rsidRPr="00972C69">
        <w:t xml:space="preserve">Si l’associé coopérateur inactif depuis </w:t>
      </w:r>
      <w:r w:rsidR="00431C75" w:rsidRPr="00431C75">
        <w:rPr>
          <w:highlight w:val="yellow"/>
          <w:shd w:val="clear" w:color="auto" w:fill="CCFFCC"/>
        </w:rPr>
        <w:t>au moins/ plus de</w:t>
      </w:r>
      <w:r w:rsidR="00431C75">
        <w:t xml:space="preserve"> </w:t>
      </w:r>
      <w:r w:rsidR="004A33A0" w:rsidRPr="004A33A0">
        <w:rPr>
          <w:shd w:val="clear" w:color="auto" w:fill="FFFF00"/>
        </w:rPr>
        <w:t>….. exercice(s)</w:t>
      </w:r>
      <w:r w:rsidR="004A33A0" w:rsidRPr="006437C2">
        <w:t xml:space="preserve"> </w:t>
      </w:r>
      <w:r w:rsidR="00D329BE" w:rsidRPr="00972C69">
        <w:t>peut</w:t>
      </w:r>
      <w:r w:rsidR="00D329BE">
        <w:t xml:space="preserve"> </w:t>
      </w:r>
      <w:r w:rsidR="00D329BE" w:rsidRPr="00972C69">
        <w:t>être</w:t>
      </w:r>
      <w:r w:rsidRPr="00972C69">
        <w:t xml:space="preserve"> joint, la procédure de radiation ne s’applique pas. Toutefois, le Conseil peut décider, s’il estime que cette inactivité est structurelle, de lui proposer de demander le remboursement de ses parts sociales.</w:t>
      </w:r>
    </w:p>
    <w:p w14:paraId="1B7E874A" w14:textId="4BE40FA1" w:rsidR="000B4866" w:rsidRDefault="0084002F" w:rsidP="00582193">
      <w:pPr>
        <w:pStyle w:val="Texte"/>
        <w:rPr>
          <w:b/>
          <w:bCs/>
          <w:u w:val="single"/>
        </w:rPr>
      </w:pPr>
      <w:bookmarkStart w:id="42" w:name="_Hlk63596172"/>
      <w:bookmarkEnd w:id="34"/>
      <w:bookmarkEnd w:id="41"/>
      <w:r w:rsidRPr="0084002F">
        <w:rPr>
          <w:color w:val="FF0000"/>
        </w:rPr>
        <w:t>Personnaliser selon les dispositions de l’article 11 bis des statuts</w:t>
      </w:r>
      <w:r w:rsidR="00431C75">
        <w:rPr>
          <w:color w:val="FF0000"/>
        </w:rPr>
        <w:t xml:space="preserve"> </w:t>
      </w:r>
      <w:r w:rsidR="00431C75" w:rsidRPr="00680801">
        <w:rPr>
          <w:color w:val="FF0000"/>
        </w:rPr>
        <w:t>et reprendre la même formulation du délai (« au moins » ou « plus de ») qu’aux statuts.</w:t>
      </w:r>
    </w:p>
    <w:bookmarkEnd w:id="42"/>
    <w:p w14:paraId="2B590AFE" w14:textId="2D8954DE" w:rsidR="00533637" w:rsidRPr="00972C69" w:rsidRDefault="00302974" w:rsidP="00533637">
      <w:pPr>
        <w:pStyle w:val="Article"/>
      </w:pPr>
      <w:r w:rsidRPr="00972C69">
        <w:t xml:space="preserve">Article </w:t>
      </w:r>
      <w:r w:rsidR="00AC2DE9" w:rsidRPr="00972C69">
        <w:t>6</w:t>
      </w:r>
      <w:r w:rsidR="00533637" w:rsidRPr="00972C69">
        <w:t xml:space="preserve"> </w:t>
      </w:r>
      <w:r w:rsidR="00852BB4" w:rsidRPr="006437C2">
        <w:t>–</w:t>
      </w:r>
      <w:r w:rsidR="00533637" w:rsidRPr="00972C69">
        <w:t xml:space="preserve"> </w:t>
      </w:r>
      <w:r w:rsidR="00BE2571" w:rsidRPr="00972C69">
        <w:t>Gestion du c</w:t>
      </w:r>
      <w:r w:rsidR="00533637" w:rsidRPr="00972C69">
        <w:t xml:space="preserve">apital social </w:t>
      </w:r>
    </w:p>
    <w:p w14:paraId="32EDF63F" w14:textId="77777777" w:rsidR="003961D9" w:rsidRDefault="00440454" w:rsidP="00680801">
      <w:pPr>
        <w:pStyle w:val="Texte"/>
        <w:numPr>
          <w:ilvl w:val="0"/>
          <w:numId w:val="36"/>
        </w:numPr>
      </w:pPr>
      <w:r w:rsidRPr="00972C69">
        <w:rPr>
          <w:u w:val="single"/>
        </w:rPr>
        <w:t>Souscription des part</w:t>
      </w:r>
      <w:r w:rsidR="005C3B4C">
        <w:rPr>
          <w:u w:val="single"/>
        </w:rPr>
        <w:t>s</w:t>
      </w:r>
      <w:r w:rsidRPr="00972C69">
        <w:rPr>
          <w:u w:val="single"/>
        </w:rPr>
        <w:t xml:space="preserve"> sociales</w:t>
      </w:r>
      <w:r w:rsidRPr="00972C69">
        <w:t xml:space="preserve"> : </w:t>
      </w:r>
    </w:p>
    <w:p w14:paraId="42159BCD" w14:textId="015B9EF6" w:rsidR="00440454" w:rsidRPr="00972C69" w:rsidRDefault="00440454" w:rsidP="003961D9">
      <w:pPr>
        <w:pStyle w:val="Texte"/>
      </w:pPr>
      <w:r w:rsidRPr="00972C69">
        <w:t xml:space="preserve">Le capital social contribue au financement des investissements et de l’activité de la </w:t>
      </w:r>
      <w:r w:rsidR="00451B44">
        <w:t>c</w:t>
      </w:r>
      <w:r w:rsidR="00720E57" w:rsidRPr="00972C69">
        <w:t>oopérative</w:t>
      </w:r>
      <w:r w:rsidRPr="00972C69">
        <w:t xml:space="preserve">. </w:t>
      </w:r>
      <w:r w:rsidRPr="00472001">
        <w:t>Conformément aux règles de la coopération agricole, il doit être proportionnel à l’engagement d’activité de l’associé coopérateur</w:t>
      </w:r>
      <w:r w:rsidRPr="00972C69">
        <w:t>.</w:t>
      </w:r>
    </w:p>
    <w:p w14:paraId="70804512" w14:textId="13C57419" w:rsidR="00AD6590" w:rsidRPr="00972C69" w:rsidRDefault="00AD6590" w:rsidP="00AD6590">
      <w:pPr>
        <w:pStyle w:val="Texte"/>
        <w:spacing w:after="60"/>
      </w:pPr>
      <w:r w:rsidRPr="00972C69">
        <w:t xml:space="preserve">Il est calculé selon les modalités suivantes : </w:t>
      </w:r>
    </w:p>
    <w:p w14:paraId="2996EC12" w14:textId="09D58673" w:rsidR="00972C69" w:rsidRPr="00972C69" w:rsidRDefault="00972C69" w:rsidP="00972C69">
      <w:pPr>
        <w:pStyle w:val="Texte"/>
        <w:rPr>
          <w:bCs/>
          <w:iCs/>
          <w:lang w:bidi="fr-FR"/>
        </w:rPr>
      </w:pPr>
      <w:r w:rsidRPr="00972C69">
        <w:rPr>
          <w:bCs/>
          <w:iCs/>
          <w:u w:val="single"/>
          <w:lang w:bidi="fr-FR"/>
        </w:rPr>
        <w:t>Collecte-vente</w:t>
      </w:r>
      <w:r w:rsidRPr="00972C69">
        <w:rPr>
          <w:bCs/>
          <w:iCs/>
          <w:lang w:bidi="fr-FR"/>
        </w:rPr>
        <w:t xml:space="preserve"> : </w:t>
      </w:r>
      <w:r w:rsidR="003D3F0D" w:rsidRPr="00257617">
        <w:rPr>
          <w:bCs/>
          <w:iCs/>
          <w:highlight w:val="yellow"/>
          <w:lang w:bidi="fr-FR"/>
        </w:rPr>
        <w:t>……………………………………</w:t>
      </w:r>
      <w:r w:rsidRPr="00257617">
        <w:rPr>
          <w:bCs/>
          <w:iCs/>
          <w:highlight w:val="yellow"/>
          <w:lang w:bidi="fr-FR"/>
        </w:rPr>
        <w:t>.</w:t>
      </w:r>
      <w:r w:rsidRPr="00972C69">
        <w:rPr>
          <w:bCs/>
          <w:iCs/>
          <w:lang w:bidi="fr-FR"/>
        </w:rPr>
        <w:t xml:space="preserve"> </w:t>
      </w:r>
    </w:p>
    <w:p w14:paraId="63F17DAE" w14:textId="5FBD983D" w:rsidR="00972C69" w:rsidRDefault="00972C69" w:rsidP="00972C69">
      <w:pPr>
        <w:pStyle w:val="Texte"/>
        <w:rPr>
          <w:bCs/>
          <w:iCs/>
          <w:color w:val="00B050"/>
          <w:lang w:bidi="fr-FR"/>
        </w:rPr>
      </w:pPr>
      <w:r w:rsidRPr="003D3F0D">
        <w:rPr>
          <w:bCs/>
          <w:iCs/>
          <w:color w:val="00B050"/>
          <w:u w:val="single"/>
          <w:lang w:bidi="fr-FR"/>
        </w:rPr>
        <w:t>Prestations de services</w:t>
      </w:r>
      <w:r w:rsidRPr="003D3F0D">
        <w:rPr>
          <w:bCs/>
          <w:iCs/>
          <w:color w:val="00B050"/>
          <w:lang w:bidi="fr-FR"/>
        </w:rPr>
        <w:t xml:space="preserve"> : </w:t>
      </w:r>
      <w:r w:rsidR="003D3F0D" w:rsidRPr="00257617">
        <w:rPr>
          <w:bCs/>
          <w:iCs/>
          <w:color w:val="00B050"/>
          <w:highlight w:val="yellow"/>
          <w:lang w:bidi="fr-FR"/>
        </w:rPr>
        <w:t>…………………………………</w:t>
      </w:r>
      <w:r w:rsidRPr="00257617">
        <w:rPr>
          <w:bCs/>
          <w:iCs/>
          <w:color w:val="00B050"/>
          <w:highlight w:val="yellow"/>
          <w:lang w:bidi="fr-FR"/>
        </w:rPr>
        <w:t>.</w:t>
      </w:r>
    </w:p>
    <w:p w14:paraId="426F5EAB" w14:textId="51F9403D" w:rsidR="00972C69" w:rsidRPr="00047573" w:rsidRDefault="00257617" w:rsidP="00972C69">
      <w:pPr>
        <w:pStyle w:val="Texte"/>
        <w:rPr>
          <w:b/>
          <w:bCs/>
          <w:iCs/>
          <w:color w:val="FF0000"/>
          <w:lang w:bidi="fr-FR"/>
        </w:rPr>
      </w:pPr>
      <w:r w:rsidRPr="00472001">
        <w:rPr>
          <w:bCs/>
          <w:iCs/>
          <w:color w:val="FF0000"/>
          <w:lang w:bidi="fr-FR"/>
        </w:rPr>
        <w:t xml:space="preserve">Veiller à ce que les critères soient en cohérence avec tous les types de produits que la coopérative </w:t>
      </w:r>
      <w:r w:rsidRPr="00472001">
        <w:rPr>
          <w:b/>
          <w:iCs/>
          <w:color w:val="FF0000"/>
          <w:lang w:bidi="fr-FR"/>
        </w:rPr>
        <w:t>peut</w:t>
      </w:r>
      <w:r w:rsidRPr="00472001">
        <w:rPr>
          <w:bCs/>
          <w:iCs/>
          <w:color w:val="FF0000"/>
          <w:lang w:bidi="fr-FR"/>
        </w:rPr>
        <w:t xml:space="preserve"> collecter selon son objet et avec tous les services qu’elle </w:t>
      </w:r>
      <w:r w:rsidRPr="00472001">
        <w:rPr>
          <w:b/>
          <w:iCs/>
          <w:color w:val="FF0000"/>
          <w:lang w:bidi="fr-FR"/>
        </w:rPr>
        <w:t>peut</w:t>
      </w:r>
      <w:r w:rsidRPr="00472001">
        <w:rPr>
          <w:bCs/>
          <w:iCs/>
          <w:color w:val="FF0000"/>
          <w:lang w:bidi="fr-FR"/>
        </w:rPr>
        <w:t xml:space="preserve"> rendre. Si nécessaire, modifier l’article 14 § 4 des statuts.</w:t>
      </w:r>
      <w:r w:rsidR="00047573">
        <w:rPr>
          <w:bCs/>
          <w:iCs/>
          <w:color w:val="FF0000"/>
          <w:lang w:bidi="fr-FR"/>
        </w:rPr>
        <w:t xml:space="preserve"> Si le critère peut aboutir à un nombre non-entier de parts (par exemple pourcentage du CA</w:t>
      </w:r>
      <w:r w:rsidR="00F61503">
        <w:rPr>
          <w:bCs/>
          <w:iCs/>
          <w:color w:val="FF0000"/>
          <w:lang w:bidi="fr-FR"/>
        </w:rPr>
        <w:t>)</w:t>
      </w:r>
      <w:r w:rsidR="00047573">
        <w:rPr>
          <w:bCs/>
          <w:iCs/>
          <w:color w:val="FF0000"/>
          <w:lang w:bidi="fr-FR"/>
        </w:rPr>
        <w:t>, préciser « </w:t>
      </w:r>
      <w:r w:rsidR="00972C69" w:rsidRPr="00047573">
        <w:rPr>
          <w:bCs/>
          <w:iCs/>
          <w:color w:val="FF0000"/>
          <w:lang w:bidi="fr-FR"/>
        </w:rPr>
        <w:t>Le nombre de parts souscrites par chaque associé coopérateur doit être arrondi au nombre entier immédiat</w:t>
      </w:r>
      <w:r w:rsidR="003D3F0D" w:rsidRPr="00047573">
        <w:rPr>
          <w:bCs/>
          <w:iCs/>
          <w:color w:val="FF0000"/>
          <w:lang w:bidi="fr-FR"/>
        </w:rPr>
        <w:t>ement</w:t>
      </w:r>
      <w:r w:rsidR="00972C69" w:rsidRPr="00047573">
        <w:rPr>
          <w:bCs/>
          <w:iCs/>
          <w:color w:val="FF0000"/>
          <w:lang w:bidi="fr-FR"/>
        </w:rPr>
        <w:t xml:space="preserve"> supérieur.</w:t>
      </w:r>
      <w:r w:rsidR="00047573">
        <w:rPr>
          <w:bCs/>
          <w:iCs/>
          <w:color w:val="FF0000"/>
          <w:lang w:bidi="fr-FR"/>
        </w:rPr>
        <w:t> »</w:t>
      </w:r>
    </w:p>
    <w:p w14:paraId="7BD9BB7E" w14:textId="5076B1DA" w:rsidR="00BE2571" w:rsidRDefault="00BE2571" w:rsidP="00BE2571">
      <w:pPr>
        <w:pStyle w:val="Texte"/>
      </w:pPr>
      <w:r w:rsidRPr="00972C69">
        <w:t xml:space="preserve">Dans le cas d'un </w:t>
      </w:r>
      <w:bookmarkStart w:id="43" w:name="_Hlk32869393"/>
      <w:r w:rsidR="003D3F0D" w:rsidRPr="00DB6409">
        <w:t>métayage</w:t>
      </w:r>
      <w:bookmarkEnd w:id="43"/>
      <w:r w:rsidRPr="00972C69">
        <w:t>, la souscription sera répartie entre le propriétaire et le fermier au prorata de la production revenant à chacun d'eux selon les dispositions du bail.</w:t>
      </w:r>
    </w:p>
    <w:p w14:paraId="7491CEE2" w14:textId="6B78C575" w:rsidR="00EB44C2" w:rsidRPr="00972C69" w:rsidRDefault="00EB44C2" w:rsidP="00BE2571">
      <w:pPr>
        <w:pStyle w:val="Texte"/>
      </w:pPr>
      <w:r w:rsidRPr="006B7DCA">
        <w:t>Dans toute autre forme de fermage, les parts sociales doivent être inscrites au nom de l’exploitant.</w:t>
      </w:r>
    </w:p>
    <w:p w14:paraId="102B98C1" w14:textId="6BAA3E71" w:rsidR="00AD6590" w:rsidRPr="00972C69" w:rsidRDefault="00972C69" w:rsidP="00AD6590">
      <w:pPr>
        <w:pStyle w:val="Texte"/>
        <w:spacing w:after="60"/>
        <w:rPr>
          <w:bCs/>
          <w:iCs/>
        </w:rPr>
      </w:pPr>
      <w:bookmarkStart w:id="44" w:name="_Hlk32869510"/>
      <w:r>
        <w:rPr>
          <w:bCs/>
          <w:iCs/>
        </w:rPr>
        <w:lastRenderedPageBreak/>
        <w:t>S</w:t>
      </w:r>
      <w:r w:rsidR="00AD6590" w:rsidRPr="00AD6590">
        <w:rPr>
          <w:bCs/>
          <w:iCs/>
        </w:rPr>
        <w:t xml:space="preserve">i </w:t>
      </w:r>
      <w:r w:rsidR="00F61503">
        <w:rPr>
          <w:bCs/>
          <w:iCs/>
        </w:rPr>
        <w:t xml:space="preserve">la cause d’une insuffisance de parts sociales est structurelle, </w:t>
      </w:r>
      <w:r w:rsidR="00AD6590" w:rsidRPr="00DB6409">
        <w:rPr>
          <w:bCs/>
          <w:iCs/>
        </w:rPr>
        <w:t>la</w:t>
      </w:r>
      <w:r w:rsidR="00916762" w:rsidRPr="00916762">
        <w:rPr>
          <w:color w:val="009999"/>
          <w:highlight w:val="yellow"/>
        </w:rPr>
        <w:t xml:space="preserve"> </w:t>
      </w:r>
      <w:r w:rsidR="00916762" w:rsidRPr="00916762">
        <w:rPr>
          <w:highlight w:val="yellow"/>
        </w:rPr>
        <w:t>direction/la coopérative</w:t>
      </w:r>
      <w:r w:rsidR="00916762" w:rsidRPr="00916762">
        <w:t xml:space="preserve"> </w:t>
      </w:r>
      <w:r w:rsidR="00AD6590" w:rsidRPr="00DB6409">
        <w:rPr>
          <w:bCs/>
          <w:iCs/>
        </w:rPr>
        <w:t xml:space="preserve">fait souscrire le capital complémentaire par l'adhérent concerné, au cours </w:t>
      </w:r>
      <w:r w:rsidR="00AD6590" w:rsidRPr="00972C69">
        <w:rPr>
          <w:bCs/>
          <w:iCs/>
        </w:rPr>
        <w:t>de l’exercice suivant celui ayant servi de base au calcul.</w:t>
      </w:r>
    </w:p>
    <w:p w14:paraId="27A5DC05" w14:textId="5A0A32CB" w:rsidR="00972C69" w:rsidRPr="00972C69" w:rsidRDefault="002C7A5C" w:rsidP="00DB6409">
      <w:pPr>
        <w:pStyle w:val="Texte"/>
        <w:tabs>
          <w:tab w:val="left" w:pos="2552"/>
        </w:tabs>
        <w:spacing w:after="60"/>
      </w:pPr>
      <w:r w:rsidRPr="00DB6409">
        <w:t xml:space="preserve">Ce calcul est effectué </w:t>
      </w:r>
      <w:r w:rsidR="007E047E" w:rsidRPr="00DB6409">
        <w:t xml:space="preserve">au titre de </w:t>
      </w:r>
      <w:r w:rsidRPr="00DB6409">
        <w:t xml:space="preserve">chaque année </w:t>
      </w:r>
      <w:r w:rsidR="007E047E" w:rsidRPr="00DB6409">
        <w:t xml:space="preserve">N </w:t>
      </w:r>
      <w:r w:rsidRPr="00DB6409">
        <w:t xml:space="preserve">au cours de l’année </w:t>
      </w:r>
      <w:r w:rsidR="007E047E" w:rsidRPr="00DB6409">
        <w:t>N+1</w:t>
      </w:r>
      <w:r w:rsidRPr="00DB6409">
        <w:t xml:space="preserve"> sur la base </w:t>
      </w:r>
      <w:r w:rsidR="00EC56BD" w:rsidRPr="00DB6409">
        <w:t xml:space="preserve">des </w:t>
      </w:r>
      <w:r w:rsidR="0061121D" w:rsidRPr="00EB44C2">
        <w:rPr>
          <w:highlight w:val="yellow"/>
        </w:rPr>
        <w:t>volumes</w:t>
      </w:r>
      <w:r w:rsidR="00EC56BD" w:rsidRPr="00DB6409">
        <w:t xml:space="preserve"> </w:t>
      </w:r>
      <w:r w:rsidR="0061121D" w:rsidRPr="00DB6409">
        <w:rPr>
          <w:highlight w:val="yellow"/>
        </w:rPr>
        <w:t>de la moyenne des trois dernières récoltes connues</w:t>
      </w:r>
      <w:r w:rsidR="0061121D" w:rsidRPr="00DB6409">
        <w:t xml:space="preserve"> </w:t>
      </w:r>
      <w:r w:rsidR="00EC56BD" w:rsidRPr="00DB6409">
        <w:t xml:space="preserve">apportés </w:t>
      </w:r>
      <w:r w:rsidR="00972C69" w:rsidRPr="00DB6409">
        <w:rPr>
          <w:color w:val="00B050"/>
        </w:rPr>
        <w:t>ou confiés en prestation</w:t>
      </w:r>
      <w:bookmarkEnd w:id="44"/>
      <w:r w:rsidRPr="00972C69">
        <w:t>.</w:t>
      </w:r>
      <w:r w:rsidR="007E047E" w:rsidRPr="00972C69">
        <w:t xml:space="preserve"> </w:t>
      </w:r>
    </w:p>
    <w:p w14:paraId="5872F320" w14:textId="008B522D" w:rsidR="00DB6409" w:rsidRPr="00DB6409" w:rsidRDefault="00DB6409" w:rsidP="002C7A5C">
      <w:pPr>
        <w:pStyle w:val="Texte"/>
        <w:spacing w:after="60"/>
        <w:rPr>
          <w:color w:val="FF0000"/>
        </w:rPr>
      </w:pPr>
      <w:r>
        <w:rPr>
          <w:color w:val="FF0000"/>
        </w:rPr>
        <w:t>Personnaliser selon votre pratique effective. Même en cas de lissage</w:t>
      </w:r>
      <w:r w:rsidR="00F61503">
        <w:rPr>
          <w:color w:val="FF0000"/>
        </w:rPr>
        <w:t xml:space="preserve"> (</w:t>
      </w:r>
      <w:r w:rsidR="00F61503" w:rsidRPr="00F61503">
        <w:rPr>
          <w:color w:val="FF0000"/>
        </w:rPr>
        <w:t>préconisé pour prendre en compte le caractère non-conjoncturel du motif de rajustement)</w:t>
      </w:r>
      <w:r>
        <w:rPr>
          <w:color w:val="FF0000"/>
        </w:rPr>
        <w:t>, le calcul du capital nécessaire doit être réalisé chaque année</w:t>
      </w:r>
      <w:r w:rsidR="00741F46">
        <w:rPr>
          <w:color w:val="FF0000"/>
        </w:rPr>
        <w:t>, l’insuffisance de capital remettant en cause la qualité d’adhérent</w:t>
      </w:r>
      <w:r w:rsidR="004D4994">
        <w:rPr>
          <w:color w:val="FF0000"/>
        </w:rPr>
        <w:t>.</w:t>
      </w:r>
    </w:p>
    <w:p w14:paraId="1F85E71A" w14:textId="3C991978" w:rsidR="002C7A5C" w:rsidRPr="00972C69" w:rsidRDefault="007E047E" w:rsidP="002C7A5C">
      <w:pPr>
        <w:pStyle w:val="Texte"/>
        <w:spacing w:after="60"/>
      </w:pPr>
      <w:r w:rsidRPr="00972C69">
        <w:t xml:space="preserve">L’appel du complément de capital est, s’il y a lieu, réalisé de façon à ce que la </w:t>
      </w:r>
      <w:r w:rsidR="00F0272F">
        <w:t>souscription et la libération de la quotité appelée</w:t>
      </w:r>
      <w:r w:rsidR="00D05E36" w:rsidRPr="00972C69">
        <w:t xml:space="preserve"> </w:t>
      </w:r>
      <w:r w:rsidRPr="00972C69">
        <w:t>en soi</w:t>
      </w:r>
      <w:r w:rsidR="00F0272F">
        <w:t>en</w:t>
      </w:r>
      <w:r w:rsidRPr="00972C69">
        <w:t>t effective</w:t>
      </w:r>
      <w:r w:rsidR="00F0272F">
        <w:t>s</w:t>
      </w:r>
      <w:r w:rsidR="00D05E36" w:rsidRPr="00972C69">
        <w:t xml:space="preserve"> </w:t>
      </w:r>
      <w:r w:rsidRPr="00972C69">
        <w:t>avant la clôture de l’exercice N+1.</w:t>
      </w:r>
    </w:p>
    <w:p w14:paraId="146D7129" w14:textId="358BD744" w:rsidR="00AD6590" w:rsidRDefault="00AD6590" w:rsidP="00AD6590">
      <w:pPr>
        <w:pStyle w:val="Texte"/>
        <w:spacing w:after="60"/>
      </w:pPr>
      <w:r>
        <w:t>La même règle relative à l’évolution structurelle du volume d’activité est appliquée pour la mise en œuvre des dispositions de l’article 20 § 3 des statuts</w:t>
      </w:r>
      <w:r w:rsidR="00F0272F">
        <w:t xml:space="preserve"> (rajustement à la baisse)</w:t>
      </w:r>
      <w:r>
        <w:t>.</w:t>
      </w:r>
    </w:p>
    <w:p w14:paraId="459AF601" w14:textId="4CD52F92" w:rsidR="00AD6590" w:rsidRDefault="00AD6590" w:rsidP="00F61503">
      <w:pPr>
        <w:pStyle w:val="Texte"/>
        <w:spacing w:after="240"/>
      </w:pPr>
      <w:bookmarkStart w:id="45" w:name="_Hlk63612817"/>
      <w:r>
        <w:t xml:space="preserve">L’appréciation du caractère structurel de cette évolution est du </w:t>
      </w:r>
      <w:r w:rsidRPr="00680801">
        <w:t xml:space="preserve">ressort </w:t>
      </w:r>
      <w:r w:rsidR="008E4E30" w:rsidRPr="00680801">
        <w:t xml:space="preserve">de la direction, et, en dernier recours, </w:t>
      </w:r>
      <w:r w:rsidRPr="00680801">
        <w:t>du Conseil d’administration selon des critères collectifs (cara</w:t>
      </w:r>
      <w:r>
        <w:t>ctéristiques de la campagne) et individuels (évolution de l’exploitation de l’adhérent).</w:t>
      </w:r>
    </w:p>
    <w:bookmarkEnd w:id="45"/>
    <w:p w14:paraId="6FFE17F0" w14:textId="77777777" w:rsidR="003961D9" w:rsidRPr="003961D9" w:rsidRDefault="00440454" w:rsidP="00680801">
      <w:pPr>
        <w:pStyle w:val="Texte"/>
        <w:numPr>
          <w:ilvl w:val="0"/>
          <w:numId w:val="36"/>
        </w:numPr>
        <w:rPr>
          <w:bCs/>
          <w:iCs/>
        </w:rPr>
      </w:pPr>
      <w:r w:rsidRPr="00F0272F">
        <w:rPr>
          <w:u w:val="single"/>
        </w:rPr>
        <w:t>Libération des parts sociales</w:t>
      </w:r>
      <w:r w:rsidRPr="00F0272F">
        <w:t xml:space="preserve"> : </w:t>
      </w:r>
    </w:p>
    <w:p w14:paraId="0E1C37E8" w14:textId="757DA3B4" w:rsidR="00440454" w:rsidRDefault="00440454" w:rsidP="003961D9">
      <w:pPr>
        <w:pStyle w:val="Texte"/>
        <w:rPr>
          <w:bCs/>
          <w:iCs/>
        </w:rPr>
      </w:pPr>
      <w:r w:rsidRPr="00F0272F">
        <w:t xml:space="preserve">Chaque part souscrite doit être </w:t>
      </w:r>
      <w:r w:rsidR="00BE2571" w:rsidRPr="00F0272F">
        <w:rPr>
          <w:bCs/>
          <w:iCs/>
        </w:rPr>
        <w:t xml:space="preserve">libérée </w:t>
      </w:r>
      <w:r w:rsidR="0061121D" w:rsidRPr="0061121D">
        <w:rPr>
          <w:bCs/>
          <w:iCs/>
          <w:highlight w:val="yellow"/>
        </w:rPr>
        <w:t>……………………….</w:t>
      </w:r>
      <w:r w:rsidRPr="0061121D">
        <w:rPr>
          <w:bCs/>
          <w:iCs/>
          <w:highlight w:val="yellow"/>
        </w:rPr>
        <w:t>.</w:t>
      </w:r>
    </w:p>
    <w:p w14:paraId="106884C5" w14:textId="52A3AC6C" w:rsidR="00AC22B9" w:rsidRPr="00AC22B9" w:rsidRDefault="00D5555A" w:rsidP="00BE2571">
      <w:pPr>
        <w:pStyle w:val="Texte"/>
        <w:spacing w:after="240"/>
        <w:rPr>
          <w:bCs/>
          <w:iCs/>
          <w:color w:val="FF0000"/>
        </w:rPr>
      </w:pPr>
      <w:r>
        <w:rPr>
          <w:bCs/>
          <w:iCs/>
          <w:color w:val="FF0000"/>
        </w:rPr>
        <w:t>À</w:t>
      </w:r>
      <w:r w:rsidR="00AC22B9">
        <w:rPr>
          <w:bCs/>
          <w:iCs/>
          <w:color w:val="FF0000"/>
        </w:rPr>
        <w:t xml:space="preserve"> personnaliser selon les dispositions de l’article 14 § 5 de vos statuts.</w:t>
      </w:r>
    </w:p>
    <w:p w14:paraId="379062C5" w14:textId="77777777" w:rsidR="003961D9" w:rsidRDefault="00440454" w:rsidP="00680801">
      <w:pPr>
        <w:pStyle w:val="Texte"/>
        <w:numPr>
          <w:ilvl w:val="0"/>
          <w:numId w:val="36"/>
        </w:numPr>
      </w:pPr>
      <w:r w:rsidRPr="00F0272F">
        <w:rPr>
          <w:u w:val="single"/>
        </w:rPr>
        <w:t>Remboursement des parts sociales</w:t>
      </w:r>
      <w:r w:rsidRPr="00F0272F">
        <w:t xml:space="preserve"> : </w:t>
      </w:r>
      <w:bookmarkStart w:id="46" w:name="_Hlk27158997"/>
    </w:p>
    <w:p w14:paraId="6B9974DA" w14:textId="454D0A49" w:rsidR="00440454" w:rsidRPr="00F0272F" w:rsidRDefault="00440454" w:rsidP="003961D9">
      <w:pPr>
        <w:pStyle w:val="Texte"/>
      </w:pPr>
      <w:r w:rsidRPr="00F0272F">
        <w:t xml:space="preserve">Les parts sociales donnent lieu à remboursement dans un délai de deux mois suivant l’Assemblée Générale Ordinaire annuelle </w:t>
      </w:r>
      <w:bookmarkStart w:id="47" w:name="_Hlk55756942"/>
      <w:r w:rsidRPr="00257617">
        <w:t xml:space="preserve">qui </w:t>
      </w:r>
      <w:r w:rsidR="00093ABF" w:rsidRPr="00257617">
        <w:t>se prononce sur les comptes de l’exercice du</w:t>
      </w:r>
      <w:r w:rsidRPr="00F0272F">
        <w:t xml:space="preserve"> </w:t>
      </w:r>
      <w:bookmarkEnd w:id="47"/>
      <w:r w:rsidRPr="00F0272F">
        <w:t xml:space="preserve">retrait de l’associé coopérateur sous déduction de ses débits et des sommes dues, le cas échéant, au titre des sanctions des paragraphes 6 et 7 de l’article 8 des statuts. </w:t>
      </w:r>
    </w:p>
    <w:p w14:paraId="7924CA86" w14:textId="1CE5BCFE" w:rsidR="00440454" w:rsidRPr="00F0272F" w:rsidRDefault="005C3B4C" w:rsidP="00BE2571">
      <w:pPr>
        <w:pStyle w:val="Texte"/>
        <w:spacing w:after="60"/>
      </w:pPr>
      <w:r>
        <w:t>À</w:t>
      </w:r>
      <w:r w:rsidR="00440454" w:rsidRPr="00F0272F">
        <w:t xml:space="preserve"> titre exceptionnel, pour des raisons justifiées par la situation financière de la </w:t>
      </w:r>
      <w:r w:rsidR="00451B44">
        <w:t>c</w:t>
      </w:r>
      <w:r w:rsidR="00720E57" w:rsidRPr="00F0272F">
        <w:t>oopérative</w:t>
      </w:r>
      <w:r w:rsidR="00440454" w:rsidRPr="00F0272F">
        <w:t>, le remboursement peut être différé à une ou des époques ultérieures fixées par le conseil d’administration qui ne pourront pas dépasser, en tout état de cause</w:t>
      </w:r>
      <w:r w:rsidR="00EB44C2">
        <w:t>,</w:t>
      </w:r>
      <w:r w:rsidR="00440454" w:rsidRPr="00F0272F">
        <w:t xml:space="preserve"> le délai de cinq ans</w:t>
      </w:r>
      <w:bookmarkEnd w:id="46"/>
      <w:r w:rsidR="00440454" w:rsidRPr="00F0272F">
        <w:t>.</w:t>
      </w:r>
    </w:p>
    <w:p w14:paraId="1596C21C" w14:textId="6018DE46" w:rsidR="00007DD1" w:rsidRPr="00F0272F" w:rsidRDefault="0025589D" w:rsidP="00007DD1">
      <w:pPr>
        <w:pStyle w:val="Texte"/>
        <w:spacing w:after="20"/>
      </w:pPr>
      <w:r>
        <w:t>L</w:t>
      </w:r>
      <w:r w:rsidR="00007DD1" w:rsidRPr="00F0272F">
        <w:t>e remboursement du capital social est réduit à due concurrence de la contribution de l’associé aux pertes inscrites au bilan au jour de la perte de la qualité d’associé, lorsque celles-ci sont supérieures aux réserves autres que la réserve légale, les réserves indisponibles et la réserve constituée pour compenser les remboursements de parts.</w:t>
      </w:r>
    </w:p>
    <w:p w14:paraId="53A15827" w14:textId="745A4595" w:rsidR="00007DD1" w:rsidRPr="00F0272F" w:rsidRDefault="00007DD1" w:rsidP="00007DD1">
      <w:pPr>
        <w:pStyle w:val="Texte"/>
        <w:spacing w:after="60"/>
      </w:pPr>
      <w:r w:rsidRPr="00F0272F">
        <w:t xml:space="preserve">Le bilan de référence est le dernier </w:t>
      </w:r>
      <w:r w:rsidR="00EB44C2" w:rsidRPr="006B7DCA">
        <w:t>bilan</w:t>
      </w:r>
      <w:r w:rsidR="00EB44C2">
        <w:t xml:space="preserve"> </w:t>
      </w:r>
      <w:r w:rsidRPr="00F0272F">
        <w:t xml:space="preserve">approuvé par une Assemblée </w:t>
      </w:r>
      <w:r w:rsidR="00AB0CB4">
        <w:t>G</w:t>
      </w:r>
      <w:r w:rsidRPr="00F0272F">
        <w:t>énérale.</w:t>
      </w:r>
    </w:p>
    <w:p w14:paraId="163B0BD6" w14:textId="43070C51" w:rsidR="00533637" w:rsidRDefault="00533637" w:rsidP="00913ABC">
      <w:pPr>
        <w:pStyle w:val="Texte"/>
        <w:spacing w:after="60"/>
      </w:pPr>
      <w:r w:rsidRPr="006437C2">
        <w:t>Sauf cas particulier soumis à l’accord exprès du C</w:t>
      </w:r>
      <w:r w:rsidR="00913ABC" w:rsidRPr="006437C2">
        <w:t>onseil d’administration</w:t>
      </w:r>
      <w:r w:rsidRPr="006437C2">
        <w:t xml:space="preserve">, les parts sociales d’épargne sont remboursées </w:t>
      </w:r>
      <w:bookmarkStart w:id="48" w:name="_Hlk32870458"/>
      <w:r w:rsidR="007A3C04">
        <w:t xml:space="preserve">à l’adhérent </w:t>
      </w:r>
      <w:bookmarkEnd w:id="48"/>
      <w:r w:rsidRPr="006437C2">
        <w:t>au terme de son engagement, en même temps et selon les mêmes modalités que celles applicables à ses parts d’activité.</w:t>
      </w:r>
    </w:p>
    <w:p w14:paraId="6E95661D" w14:textId="5839E65E" w:rsidR="00AC22B9" w:rsidRDefault="007A3C04" w:rsidP="00913ABC">
      <w:pPr>
        <w:pStyle w:val="Texte"/>
        <w:spacing w:after="60"/>
        <w:rPr>
          <w:color w:val="FF0000"/>
        </w:rPr>
      </w:pPr>
      <w:r>
        <w:rPr>
          <w:color w:val="FF0000"/>
        </w:rPr>
        <w:t>Si l’article 20 § 7 de vos statuts mentionne une durée minimale de détention avant remboursement, cette contrainte devra être reportée dans cet article du règlement intérieur.</w:t>
      </w:r>
    </w:p>
    <w:p w14:paraId="127C9BCA" w14:textId="77777777" w:rsidR="00A73347" w:rsidRPr="00D10149" w:rsidRDefault="00A73347" w:rsidP="0069432E">
      <w:pPr>
        <w:pStyle w:val="Texte"/>
        <w:shd w:val="clear" w:color="auto" w:fill="CCFFFF"/>
        <w:spacing w:after="60"/>
        <w:rPr>
          <w:color w:val="FF0000"/>
        </w:rPr>
      </w:pPr>
      <w:r>
        <w:rPr>
          <w:color w:val="FF0000"/>
        </w:rPr>
        <w:t>« </w:t>
      </w:r>
      <w:r w:rsidRPr="00D10149">
        <w:rPr>
          <w:color w:val="FF0000"/>
        </w:rPr>
        <w:t>Leur remboursement en cours d’engagement est également possible à l’expiration d’une durée minimale de détention de …. année(s) à compter de leur date d’émission</w:t>
      </w:r>
      <w:r>
        <w:rPr>
          <w:color w:val="FF0000"/>
        </w:rPr>
        <w:t>. »</w:t>
      </w:r>
    </w:p>
    <w:p w14:paraId="7241DA05" w14:textId="767F3B47" w:rsidR="00533637" w:rsidRPr="00F0272F" w:rsidRDefault="00533637" w:rsidP="00533637">
      <w:pPr>
        <w:pStyle w:val="Article"/>
        <w:rPr>
          <w:strike/>
        </w:rPr>
      </w:pPr>
      <w:bookmarkStart w:id="49" w:name="_Hlk32870518"/>
      <w:r w:rsidRPr="00F0272F">
        <w:t xml:space="preserve">Article </w:t>
      </w:r>
      <w:r w:rsidR="00D406CC" w:rsidRPr="00F0272F">
        <w:t>7</w:t>
      </w:r>
      <w:r w:rsidRPr="00F0272F">
        <w:t xml:space="preserve"> – </w:t>
      </w:r>
      <w:r w:rsidR="007F2EA3" w:rsidRPr="00F0272F">
        <w:t>T</w:t>
      </w:r>
      <w:r w:rsidRPr="00F0272F">
        <w:t>ransfert de propriété</w:t>
      </w:r>
      <w:r w:rsidR="007F2EA3" w:rsidRPr="00F0272F">
        <w:t xml:space="preserve"> </w:t>
      </w:r>
      <w:r w:rsidR="00347F98" w:rsidRPr="007A3C04">
        <w:t>- Fraudes</w:t>
      </w:r>
    </w:p>
    <w:p w14:paraId="6355F2BF" w14:textId="51387258" w:rsidR="00533637" w:rsidRPr="00C96CD0" w:rsidRDefault="00533637" w:rsidP="00533637">
      <w:pPr>
        <w:pStyle w:val="Texte"/>
      </w:pPr>
      <w:r w:rsidRPr="00C96CD0">
        <w:t xml:space="preserve">Les </w:t>
      </w:r>
      <w:r w:rsidR="00831EBB">
        <w:t>produits</w:t>
      </w:r>
      <w:r w:rsidRPr="00C96CD0">
        <w:t xml:space="preserve"> </w:t>
      </w:r>
      <w:r w:rsidR="00007DD1" w:rsidRPr="00C96CD0">
        <w:t xml:space="preserve">issus des parcelles engagées au titre de la collecte </w:t>
      </w:r>
      <w:r w:rsidRPr="00C96CD0">
        <w:t xml:space="preserve">deviennent la propriété de la cave dès qu’ils ont été acceptés comme conformes par le responsable de la </w:t>
      </w:r>
      <w:r w:rsidR="00831EBB" w:rsidRPr="007A3C04">
        <w:t>réception</w:t>
      </w:r>
      <w:r w:rsidRPr="00C96CD0">
        <w:t xml:space="preserve">. </w:t>
      </w:r>
      <w:r w:rsidR="00213AB0" w:rsidRPr="00C96CD0">
        <w:t>En cas de contestation de l’adhérent</w:t>
      </w:r>
      <w:r w:rsidR="005C3B4C">
        <w:t>,</w:t>
      </w:r>
      <w:r w:rsidR="00213AB0" w:rsidRPr="00C96CD0">
        <w:t xml:space="preserve"> </w:t>
      </w:r>
      <w:r w:rsidR="00C74C4B" w:rsidRPr="00C96CD0">
        <w:t>la conciliation</w:t>
      </w:r>
      <w:r w:rsidR="00213AB0" w:rsidRPr="00C96CD0">
        <w:t xml:space="preserve"> est effectué</w:t>
      </w:r>
      <w:r w:rsidR="00C74C4B" w:rsidRPr="00C96CD0">
        <w:t>e</w:t>
      </w:r>
      <w:r w:rsidR="00213AB0" w:rsidRPr="00C96CD0">
        <w:t xml:space="preserve"> </w:t>
      </w:r>
      <w:r w:rsidR="00213AB0" w:rsidRPr="00916762">
        <w:rPr>
          <w:highlight w:val="yellow"/>
        </w:rPr>
        <w:t>conjointement par la direction et un administrateur</w:t>
      </w:r>
      <w:r w:rsidR="00213AB0" w:rsidRPr="00C96CD0">
        <w:t>.</w:t>
      </w:r>
      <w:r w:rsidR="00FF4018" w:rsidRPr="00C96CD0">
        <w:t xml:space="preserve"> </w:t>
      </w:r>
    </w:p>
    <w:p w14:paraId="07D8BA7A" w14:textId="0874F0F0" w:rsidR="00007DD1" w:rsidRDefault="00007DD1" w:rsidP="00213AB0">
      <w:pPr>
        <w:pStyle w:val="Texte"/>
        <w:spacing w:after="60"/>
        <w:rPr>
          <w:color w:val="00B050"/>
        </w:rPr>
      </w:pPr>
      <w:bookmarkStart w:id="50" w:name="_Hlk38529680"/>
      <w:bookmarkEnd w:id="49"/>
      <w:r w:rsidRPr="00167C3E">
        <w:rPr>
          <w:color w:val="00B050"/>
        </w:rPr>
        <w:t xml:space="preserve">Les produits livrés par l’adhérent en vue de la réalisation d’une prestation pour son compte ne deviennent jamais la propriété de la </w:t>
      </w:r>
      <w:r w:rsidR="00451B44">
        <w:rPr>
          <w:color w:val="00B050"/>
        </w:rPr>
        <w:t>c</w:t>
      </w:r>
      <w:r w:rsidR="00720E57" w:rsidRPr="00167C3E">
        <w:rPr>
          <w:color w:val="00B050"/>
        </w:rPr>
        <w:t>oopérative</w:t>
      </w:r>
      <w:r w:rsidRPr="00167C3E">
        <w:rPr>
          <w:color w:val="00B050"/>
        </w:rPr>
        <w:t xml:space="preserve">, sauf conséquences éventuelles de la mise en œuvre par la </w:t>
      </w:r>
      <w:r w:rsidR="00451B44">
        <w:rPr>
          <w:color w:val="00B050"/>
        </w:rPr>
        <w:t>c</w:t>
      </w:r>
      <w:r w:rsidRPr="00167C3E">
        <w:rPr>
          <w:color w:val="00B050"/>
        </w:rPr>
        <w:t>oopérative des dispositions de l’article 1948 du code civil sur le droit de rétention.</w:t>
      </w:r>
    </w:p>
    <w:p w14:paraId="3370407B" w14:textId="674074CC" w:rsidR="00347F98" w:rsidRPr="00347F98" w:rsidRDefault="00347F98" w:rsidP="007A3C04">
      <w:pPr>
        <w:pStyle w:val="Texte"/>
        <w:spacing w:after="60"/>
      </w:pPr>
      <w:bookmarkStart w:id="51" w:name="_Hlk32870573"/>
      <w:bookmarkEnd w:id="50"/>
      <w:r w:rsidRPr="00347F98">
        <w:t xml:space="preserve">Les coopérateurs engagent leur propre responsabilité en cas de fraude à une réglementation existante, et en supportent notamment tous les frais occasionnés. Ils supporteront aussi tous les </w:t>
      </w:r>
      <w:r w:rsidRPr="00347F98">
        <w:lastRenderedPageBreak/>
        <w:t xml:space="preserve">autres frais ou préjudices financiers et judiciaires qui résulteraient de leur comportement à l’égard des intérêts de l’ensemble des autres </w:t>
      </w:r>
      <w:r w:rsidR="00916762" w:rsidRPr="006B7DCA">
        <w:t>associés</w:t>
      </w:r>
      <w:r w:rsidRPr="00347F98">
        <w:t>, et s’exposent à toute poursuite judiciaire qui pourrait être engagée contre de tels actes.</w:t>
      </w:r>
      <w:r w:rsidR="007B72BD" w:rsidRPr="007B72BD">
        <w:t xml:space="preserve"> </w:t>
      </w:r>
      <w:r w:rsidR="007B72BD" w:rsidRPr="007C197E">
        <w:t>Il leur appartient d’assurer leur responsabilité civile en conséquence.</w:t>
      </w:r>
    </w:p>
    <w:bookmarkEnd w:id="51"/>
    <w:p w14:paraId="60A8B2FD" w14:textId="77777777" w:rsidR="0069432E" w:rsidRDefault="0069432E">
      <w:pPr>
        <w:suppressAutoHyphens w:val="0"/>
        <w:rPr>
          <w:rFonts w:ascii="Arial" w:hAnsi="Arial" w:cs="Arial"/>
          <w:b/>
          <w:bCs/>
          <w:sz w:val="22"/>
          <w:szCs w:val="22"/>
          <w:u w:val="single"/>
          <w:lang w:eastAsia="fr-FR"/>
        </w:rPr>
      </w:pPr>
      <w:r>
        <w:br w:type="page"/>
      </w:r>
    </w:p>
    <w:p w14:paraId="23BA0E09" w14:textId="77CF2418" w:rsidR="00213AB0" w:rsidRPr="00304497" w:rsidRDefault="00213AB0" w:rsidP="00213AB0">
      <w:pPr>
        <w:pStyle w:val="Article"/>
      </w:pPr>
      <w:r w:rsidRPr="00304497">
        <w:lastRenderedPageBreak/>
        <w:t>Article 8 – Rémunération des apport</w:t>
      </w:r>
      <w:r w:rsidR="005C3B4C">
        <w:t>s</w:t>
      </w:r>
      <w:r w:rsidRPr="00304497">
        <w:t xml:space="preserve"> - Facturation</w:t>
      </w:r>
    </w:p>
    <w:p w14:paraId="1E1B3DAF" w14:textId="77777777" w:rsidR="00091A81" w:rsidRPr="00091A81" w:rsidRDefault="00091A81" w:rsidP="00AC528F">
      <w:pPr>
        <w:pStyle w:val="Texte"/>
        <w:rPr>
          <w:color w:val="00B0F0"/>
          <w:sz w:val="20"/>
          <w:szCs w:val="20"/>
          <w:highlight w:val="yellow"/>
        </w:rPr>
      </w:pPr>
      <w:bookmarkStart w:id="52" w:name="_Hlk525046265"/>
      <w:r w:rsidRPr="00091A81">
        <w:rPr>
          <w:color w:val="00B0F0"/>
          <w:highlight w:val="yellow"/>
        </w:rPr>
        <w:t>Le prix des apports est fixé pour une récolte et payable par des acomptes et un solde déterminé au vu des produits et charges effectifs de l’exercice.</w:t>
      </w:r>
    </w:p>
    <w:p w14:paraId="161A2962" w14:textId="77777777" w:rsidR="00091A81" w:rsidRPr="00091A81" w:rsidRDefault="00091A81" w:rsidP="00AC528F">
      <w:pPr>
        <w:pStyle w:val="Texte"/>
        <w:rPr>
          <w:color w:val="00B0F0"/>
          <w:highlight w:val="yellow"/>
        </w:rPr>
      </w:pPr>
      <w:r w:rsidRPr="00091A81">
        <w:rPr>
          <w:color w:val="00B0F0"/>
          <w:highlight w:val="yellow"/>
        </w:rPr>
        <w:t xml:space="preserve">Une grille de rémunération prévisionnelle des apports par catégorie est élaborée, et actualisée en tant que de besoin par le Conseil d’administration. </w:t>
      </w:r>
    </w:p>
    <w:p w14:paraId="04B26108" w14:textId="408EA0B8" w:rsidR="00091A81" w:rsidRPr="00091A81" w:rsidRDefault="00091A81" w:rsidP="00AC528F">
      <w:pPr>
        <w:pStyle w:val="Texte"/>
        <w:rPr>
          <w:color w:val="00B0F0"/>
          <w:highlight w:val="yellow"/>
        </w:rPr>
      </w:pPr>
      <w:r w:rsidRPr="00091A81">
        <w:rPr>
          <w:color w:val="00B0F0"/>
          <w:highlight w:val="yellow"/>
        </w:rPr>
        <w:t xml:space="preserve">Elle est calculée en tenant compte des produits et charges prévisionnels de la </w:t>
      </w:r>
      <w:r w:rsidR="00451B44">
        <w:rPr>
          <w:color w:val="00B0F0"/>
          <w:highlight w:val="yellow"/>
        </w:rPr>
        <w:t>c</w:t>
      </w:r>
      <w:r w:rsidRPr="00091A81">
        <w:rPr>
          <w:color w:val="00B0F0"/>
          <w:highlight w:val="yellow"/>
        </w:rPr>
        <w:t>oopérative</w:t>
      </w:r>
      <w:r w:rsidRPr="00091A81">
        <w:rPr>
          <w:color w:val="0070C0"/>
          <w:highlight w:val="yellow"/>
        </w:rPr>
        <w:t xml:space="preserve"> </w:t>
      </w:r>
      <w:r w:rsidRPr="00091A81">
        <w:rPr>
          <w:color w:val="00B0F0"/>
          <w:highlight w:val="yellow"/>
        </w:rPr>
        <w:t>ainsi que sur la base de la rémunération de la récolte N-1 et en considération des perspectives d’évolution du marché. Elle sert à la détermination des acomptes.</w:t>
      </w:r>
    </w:p>
    <w:p w14:paraId="4A412DDF" w14:textId="77777777" w:rsidR="00091A81" w:rsidRDefault="00091A81" w:rsidP="00AC528F">
      <w:pPr>
        <w:pStyle w:val="Texte"/>
        <w:rPr>
          <w:color w:val="00B0F0"/>
        </w:rPr>
      </w:pPr>
      <w:r w:rsidRPr="00091A81">
        <w:rPr>
          <w:color w:val="00B0F0"/>
          <w:highlight w:val="yellow"/>
        </w:rPr>
        <w:t>La base et la fréquence des acomptes sont décidées par le Conseil d’administration. Il en est de même pour les modalités de calcul et de paiement du solde, le cas échéant.</w:t>
      </w:r>
    </w:p>
    <w:p w14:paraId="59A310B8" w14:textId="154A93ED" w:rsidR="007A3C04" w:rsidRPr="007A3C04" w:rsidRDefault="007A3C04" w:rsidP="00213AB0">
      <w:pPr>
        <w:pStyle w:val="Texte"/>
        <w:rPr>
          <w:color w:val="FF0000"/>
        </w:rPr>
      </w:pPr>
      <w:r>
        <w:rPr>
          <w:color w:val="FF0000"/>
        </w:rPr>
        <w:t>Personnaliser selon les pratiques effectives de la coopérative.</w:t>
      </w:r>
    </w:p>
    <w:p w14:paraId="61821F08" w14:textId="1B08344E" w:rsidR="00213AB0" w:rsidRPr="007A3C04" w:rsidRDefault="00213AB0" w:rsidP="00213AB0">
      <w:pPr>
        <w:pStyle w:val="Texte"/>
        <w:rPr>
          <w:color w:val="00B0F0"/>
        </w:rPr>
      </w:pPr>
      <w:r w:rsidRPr="007A3C04">
        <w:rPr>
          <w:color w:val="00B0F0"/>
        </w:rPr>
        <w:t xml:space="preserve">La rémunération définitive d’une récolte peut être ajustée par le Conseil en considération des caractéristiques de la récolte et/ou de l’évolution de l’activité commerciale, voire d’évènements à caractère exceptionnel. </w:t>
      </w:r>
      <w:bookmarkStart w:id="53" w:name="_Hlk19818040"/>
    </w:p>
    <w:p w14:paraId="57ED4FAB" w14:textId="77777777" w:rsidR="00213AB0" w:rsidRPr="007A3C04" w:rsidRDefault="00213AB0" w:rsidP="00213AB0">
      <w:pPr>
        <w:pStyle w:val="Texte"/>
        <w:rPr>
          <w:color w:val="00B0F0"/>
        </w:rPr>
      </w:pPr>
      <w:r w:rsidRPr="007A3C04">
        <w:rPr>
          <w:color w:val="00B0F0"/>
        </w:rPr>
        <w:t xml:space="preserve">La politique de rémunération des apports est fixée par le Conseil d’administration. Le Conseil d’administration s’appuie, notamment, sur les indicateurs suivants et leur évolution : </w:t>
      </w:r>
    </w:p>
    <w:p w14:paraId="08F95B52" w14:textId="3253BBD4" w:rsidR="00BB4B1E" w:rsidRPr="007A3C04" w:rsidRDefault="00304497" w:rsidP="00BB4B1E">
      <w:pPr>
        <w:pStyle w:val="Texte"/>
        <w:numPr>
          <w:ilvl w:val="0"/>
          <w:numId w:val="21"/>
        </w:numPr>
        <w:rPr>
          <w:iCs/>
          <w:color w:val="00B0F0"/>
          <w:highlight w:val="yellow"/>
        </w:rPr>
      </w:pPr>
      <w:bookmarkStart w:id="54" w:name="_Hlk32870695"/>
      <w:r w:rsidRPr="007A3C04">
        <w:rPr>
          <w:iCs/>
          <w:color w:val="00B0F0"/>
          <w:highlight w:val="yellow"/>
        </w:rPr>
        <w:t>Transactions Inter Rhône</w:t>
      </w:r>
      <w:r w:rsidR="00BB4B1E" w:rsidRPr="007A3C04">
        <w:rPr>
          <w:iCs/>
          <w:color w:val="00B0F0"/>
          <w:highlight w:val="yellow"/>
        </w:rPr>
        <w:t xml:space="preserve"> </w:t>
      </w:r>
      <w:r w:rsidR="007A3C04">
        <w:rPr>
          <w:iCs/>
          <w:color w:val="00B0F0"/>
          <w:highlight w:val="yellow"/>
        </w:rPr>
        <w:t>(</w:t>
      </w:r>
      <w:r w:rsidR="00DF7D3B" w:rsidRPr="007A3C04">
        <w:rPr>
          <w:iCs/>
          <w:color w:val="00B0F0"/>
          <w:highlight w:val="yellow"/>
        </w:rPr>
        <w:t>AOP)</w:t>
      </w:r>
      <w:r w:rsidR="00470F88" w:rsidRPr="007A3C04">
        <w:rPr>
          <w:iCs/>
          <w:color w:val="00B0F0"/>
          <w:highlight w:val="yellow"/>
        </w:rPr>
        <w:t>,</w:t>
      </w:r>
      <w:r w:rsidR="00DF7D3B" w:rsidRPr="007A3C04">
        <w:rPr>
          <w:iCs/>
          <w:color w:val="00B0F0"/>
          <w:highlight w:val="yellow"/>
        </w:rPr>
        <w:t xml:space="preserve"> Inter Vins (IGP)</w:t>
      </w:r>
      <w:r w:rsidR="00470F88" w:rsidRPr="007A3C04">
        <w:rPr>
          <w:iCs/>
          <w:color w:val="00B0F0"/>
          <w:highlight w:val="yellow"/>
        </w:rPr>
        <w:t xml:space="preserve"> ou France AgriMer (VSIG)</w:t>
      </w:r>
    </w:p>
    <w:p w14:paraId="5F42C2F2" w14:textId="202CF112" w:rsidR="00213AB0" w:rsidRPr="007A3C04" w:rsidRDefault="00213AB0" w:rsidP="00213AB0">
      <w:pPr>
        <w:pStyle w:val="Texte"/>
        <w:numPr>
          <w:ilvl w:val="0"/>
          <w:numId w:val="21"/>
        </w:numPr>
        <w:rPr>
          <w:iCs/>
          <w:color w:val="00B0F0"/>
          <w:highlight w:val="yellow"/>
        </w:rPr>
      </w:pPr>
      <w:r w:rsidRPr="007A3C04">
        <w:rPr>
          <w:iCs/>
          <w:color w:val="00B0F0"/>
          <w:highlight w:val="yellow"/>
        </w:rPr>
        <w:t xml:space="preserve">Les indicateurs IPAMPA (Indice des Prix d'Achat des Moyens de Production Agricole) de l’INSEE en lien avec les productions des adhérents. </w:t>
      </w:r>
    </w:p>
    <w:bookmarkEnd w:id="54"/>
    <w:p w14:paraId="3B430ED2" w14:textId="77777777" w:rsidR="00091A81" w:rsidRDefault="007A3C04" w:rsidP="0075170D">
      <w:pPr>
        <w:pStyle w:val="Texte"/>
        <w:spacing w:after="60"/>
        <w:rPr>
          <w:color w:val="FF0000"/>
        </w:rPr>
      </w:pPr>
      <w:r>
        <w:rPr>
          <w:color w:val="FF0000"/>
        </w:rPr>
        <w:t>Personnaliser selon les indicateur</w:t>
      </w:r>
      <w:r w:rsidR="005C3B4C">
        <w:rPr>
          <w:color w:val="FF0000"/>
        </w:rPr>
        <w:t>s</w:t>
      </w:r>
      <w:r>
        <w:rPr>
          <w:color w:val="FF0000"/>
        </w:rPr>
        <w:t xml:space="preserve"> effectivement disponibles et pertinents (</w:t>
      </w:r>
      <w:r w:rsidR="00C64EB9" w:rsidRPr="007C197E">
        <w:rPr>
          <w:color w:val="FF0000"/>
        </w:rPr>
        <w:t>p</w:t>
      </w:r>
      <w:r w:rsidR="00117CCA">
        <w:rPr>
          <w:color w:val="FF0000"/>
        </w:rPr>
        <w:t xml:space="preserve">ar exemple, pour les prix : </w:t>
      </w:r>
      <w:r>
        <w:rPr>
          <w:color w:val="FF0000"/>
        </w:rPr>
        <w:t>transactions de l’union si son poids est significatif sur la zone de la coopérative et si elle diffuse ces indications à ses coopératives de base</w:t>
      </w:r>
      <w:r w:rsidR="00117CCA">
        <w:rPr>
          <w:color w:val="FF0000"/>
        </w:rPr>
        <w:t xml:space="preserve">, transactions à l’achat d’une filiale de négoce ayant un poids significatif sur l’appellation. Pour les coûts : études d’un service spécialisé de la Chambre d’agriculture ou du Centre de Gestion). </w:t>
      </w:r>
    </w:p>
    <w:p w14:paraId="16FC3E0B" w14:textId="28FA8988" w:rsidR="007A3C04" w:rsidRPr="007A3C04" w:rsidRDefault="00117CCA" w:rsidP="0075170D">
      <w:pPr>
        <w:pStyle w:val="Texte"/>
        <w:spacing w:after="60"/>
        <w:rPr>
          <w:color w:val="FF0000"/>
        </w:rPr>
      </w:pPr>
      <w:r>
        <w:rPr>
          <w:color w:val="FF0000"/>
        </w:rPr>
        <w:t xml:space="preserve">L’important est de pouvoir corréler, dans le document évoqué ci-dessous, l’évolution des prix </w:t>
      </w:r>
      <w:r w:rsidRPr="00AC528F">
        <w:rPr>
          <w:color w:val="FF0000"/>
        </w:rPr>
        <w:t xml:space="preserve">d’apport </w:t>
      </w:r>
      <w:r w:rsidR="00091A81" w:rsidRPr="00AC528F">
        <w:rPr>
          <w:color w:val="FF0000"/>
        </w:rPr>
        <w:t xml:space="preserve">(éventuellement exprimés « bruts » avant imputation des charges de cave) </w:t>
      </w:r>
      <w:r w:rsidRPr="00AC528F">
        <w:rPr>
          <w:color w:val="FF0000"/>
        </w:rPr>
        <w:t>avec celle de</w:t>
      </w:r>
      <w:r>
        <w:rPr>
          <w:color w:val="FF0000"/>
        </w:rPr>
        <w:t xml:space="preserve"> ces indicateurs et des volumes récoltés qui influent sur le poids relatif des charges fixes.</w:t>
      </w:r>
    </w:p>
    <w:p w14:paraId="1CE76B44" w14:textId="28EB6983" w:rsidR="00213AB0" w:rsidRDefault="00213AB0" w:rsidP="0075170D">
      <w:pPr>
        <w:pStyle w:val="Texte"/>
        <w:spacing w:after="60"/>
        <w:rPr>
          <w:color w:val="00B0F0"/>
        </w:rPr>
      </w:pPr>
      <w:r w:rsidRPr="007A3C04">
        <w:rPr>
          <w:color w:val="00B0F0"/>
        </w:rPr>
        <w:t xml:space="preserve">Le Conseil d’administration présente lors de l’Assemblée Générale Ordinaire annuelle un document donnant des informations sur : </w:t>
      </w:r>
    </w:p>
    <w:p w14:paraId="6A3B81C8" w14:textId="1651A56B" w:rsidR="00B8550C" w:rsidRPr="007A3C04" w:rsidRDefault="00B8550C" w:rsidP="00B8550C">
      <w:pPr>
        <w:pStyle w:val="Texte"/>
        <w:numPr>
          <w:ilvl w:val="0"/>
          <w:numId w:val="20"/>
        </w:numPr>
        <w:spacing w:after="60"/>
        <w:ind w:left="426"/>
        <w:rPr>
          <w:color w:val="00B0F0"/>
        </w:rPr>
      </w:pPr>
      <w:r w:rsidRPr="00B8550C">
        <w:rPr>
          <w:color w:val="00B0F0"/>
        </w:rPr>
        <w:t xml:space="preserve">L’écart entre les prix indiqués lors de la précédente assemblée générale ordinaire annuelle pour les apports N-1 </w:t>
      </w:r>
      <w:r w:rsidRPr="00472001">
        <w:rPr>
          <w:color w:val="00B0F0"/>
        </w:rPr>
        <w:t xml:space="preserve">et les prix effectivement payés aux associés coopérateurs pour leurs apports N-1 ainsi que les prix annoncés </w:t>
      </w:r>
      <w:r w:rsidRPr="00B8550C">
        <w:rPr>
          <w:color w:val="00B0F0"/>
        </w:rPr>
        <w:t>aux associés coopérateurs pour leurs apports N</w:t>
      </w:r>
      <w:r>
        <w:rPr>
          <w:color w:val="00B0F0"/>
        </w:rPr>
        <w:t>.</w:t>
      </w:r>
    </w:p>
    <w:p w14:paraId="39F141BF" w14:textId="55C8DDEF" w:rsidR="00213AB0" w:rsidRPr="007A3C04" w:rsidRDefault="00213AB0" w:rsidP="00B8550C">
      <w:pPr>
        <w:pStyle w:val="Texte"/>
        <w:numPr>
          <w:ilvl w:val="0"/>
          <w:numId w:val="20"/>
        </w:numPr>
        <w:ind w:left="426"/>
        <w:rPr>
          <w:color w:val="00B0F0"/>
        </w:rPr>
      </w:pPr>
      <w:r w:rsidRPr="007A3C04">
        <w:rPr>
          <w:color w:val="00B0F0"/>
        </w:rPr>
        <w:t xml:space="preserve">Les écarts constatés entre les prix d’apport et les indicateurs cités ci-avant relatifs aux coûts pertinents de production en agriculture et aux prix des produits agricoles et alimentaires constatés sur les marchés sur lesquels opère la </w:t>
      </w:r>
      <w:r w:rsidR="00451B44">
        <w:rPr>
          <w:color w:val="00B0F0"/>
        </w:rPr>
        <w:t>c</w:t>
      </w:r>
      <w:r w:rsidRPr="007A3C04">
        <w:rPr>
          <w:color w:val="00B0F0"/>
        </w:rPr>
        <w:t xml:space="preserve">oopérative. </w:t>
      </w:r>
    </w:p>
    <w:p w14:paraId="7773FC26" w14:textId="2C3B8848" w:rsidR="00213AB0" w:rsidRPr="007A3C04" w:rsidRDefault="00213AB0" w:rsidP="00213AB0">
      <w:pPr>
        <w:pStyle w:val="Texte"/>
        <w:rPr>
          <w:color w:val="00B0F0"/>
        </w:rPr>
      </w:pPr>
      <w:r w:rsidRPr="007A3C04">
        <w:rPr>
          <w:color w:val="00B0F0"/>
        </w:rPr>
        <w:t xml:space="preserve">Le Conseil d’administration communique aux associés coopérateurs, au minimum chaque année lors de l’Assemblée Générale Ordinaire annuelle, l’évolution des indicateurs relatifs aux prix des produits agricoles et alimentaires constatés sur les marchés sur lesquels la </w:t>
      </w:r>
      <w:r w:rsidR="00451B44">
        <w:rPr>
          <w:color w:val="00B0F0"/>
        </w:rPr>
        <w:t>c</w:t>
      </w:r>
      <w:r w:rsidRPr="007A3C04">
        <w:rPr>
          <w:color w:val="00B0F0"/>
        </w:rPr>
        <w:t>oopérative opère.</w:t>
      </w:r>
    </w:p>
    <w:bookmarkEnd w:id="53"/>
    <w:p w14:paraId="379D2DC0" w14:textId="3F64419E" w:rsidR="00213AB0" w:rsidRPr="00852BB4" w:rsidRDefault="00213AB0" w:rsidP="00213AB0">
      <w:pPr>
        <w:pStyle w:val="Texte"/>
      </w:pPr>
      <w:r w:rsidRPr="00852BB4">
        <w:t xml:space="preserve">La facturation des apports de l’associé coopérateur est réalisée par la </w:t>
      </w:r>
      <w:r w:rsidR="00451B44">
        <w:t>c</w:t>
      </w:r>
      <w:r w:rsidR="00720E57" w:rsidRPr="00852BB4">
        <w:t xml:space="preserve">oopérative </w:t>
      </w:r>
      <w:r w:rsidRPr="00852BB4">
        <w:t>qui reçoit mandat du producteur à cet effet. S’il est assujetti à la TVA, il en apporte la preuve et complète ce mandat avec son N° de TVA intracommunautaire.</w:t>
      </w:r>
    </w:p>
    <w:p w14:paraId="23F0E09D" w14:textId="320BB9ED" w:rsidR="00213AB0" w:rsidRDefault="00213AB0" w:rsidP="00213AB0">
      <w:pPr>
        <w:pStyle w:val="Texte"/>
      </w:pPr>
      <w:r w:rsidRPr="00852BB4">
        <w:t xml:space="preserve">L’associé coopérateur dispose d’un délai </w:t>
      </w:r>
      <w:r w:rsidR="00852BB4" w:rsidRPr="00852BB4">
        <w:t xml:space="preserve">de </w:t>
      </w:r>
      <w:r w:rsidR="00852BB4" w:rsidRPr="00852BB4">
        <w:rPr>
          <w:highlight w:val="yellow"/>
        </w:rPr>
        <w:t>quinze jours</w:t>
      </w:r>
      <w:r w:rsidRPr="00852BB4">
        <w:t xml:space="preserve"> pour contester les factures émises pour son compte. Le délai court à compter de la date d’émission de la facture. Le défaut de contestation des factures dans ce délai vaut acceptation des factures de sa part.</w:t>
      </w:r>
    </w:p>
    <w:p w14:paraId="06E879F4" w14:textId="54E709B9" w:rsidR="00D232C7" w:rsidRPr="00D232C7" w:rsidRDefault="00D232C7" w:rsidP="00213AB0">
      <w:pPr>
        <w:pStyle w:val="Texte"/>
        <w:rPr>
          <w:color w:val="FF0000"/>
        </w:rPr>
      </w:pPr>
      <w:r>
        <w:rPr>
          <w:color w:val="FF0000"/>
        </w:rPr>
        <w:t>Personnaliser selon le délai mentionné dans le mandat de facturation (NB : l’acceptation tacite au terme de ce délai est une condition impérative de la validité du mandat de facturation et donc de la déductibilité de la TVA sur apports).</w:t>
      </w:r>
    </w:p>
    <w:p w14:paraId="2747643C" w14:textId="3000D75C" w:rsidR="003D10BB" w:rsidRDefault="003D10BB" w:rsidP="00213AB0">
      <w:pPr>
        <w:pStyle w:val="Texte"/>
        <w:rPr>
          <w:color w:val="00B0F0"/>
        </w:rPr>
      </w:pPr>
      <w:bookmarkStart w:id="55" w:name="_Hlk55759625"/>
      <w:r w:rsidRPr="00DD5B16">
        <w:rPr>
          <w:color w:val="00B0F0"/>
          <w:highlight w:val="yellow"/>
        </w:rPr>
        <w:lastRenderedPageBreak/>
        <w:t>La base de calcul de la rémunération est l'Hl pour permettre le rapprochement avec la déclaration de récolte</w:t>
      </w:r>
      <w:r w:rsidR="004D4994">
        <w:rPr>
          <w:color w:val="00B0F0"/>
          <w:highlight w:val="yellow"/>
        </w:rPr>
        <w:t>,</w:t>
      </w:r>
      <w:r w:rsidRPr="00DD5B16">
        <w:rPr>
          <w:color w:val="00B0F0"/>
          <w:highlight w:val="yellow"/>
        </w:rPr>
        <w:t xml:space="preserve"> mais ce sont </w:t>
      </w:r>
      <w:r w:rsidR="00DD5B16" w:rsidRPr="00DD5B16">
        <w:rPr>
          <w:color w:val="00B0F0"/>
          <w:highlight w:val="yellow"/>
        </w:rPr>
        <w:t xml:space="preserve">bien </w:t>
      </w:r>
      <w:r w:rsidRPr="00DD5B16">
        <w:rPr>
          <w:color w:val="00B0F0"/>
          <w:highlight w:val="yellow"/>
        </w:rPr>
        <w:t>les raisins apportés qui sont rémunérés avec application du taux de TVA de 10%.</w:t>
      </w:r>
    </w:p>
    <w:p w14:paraId="65F8C96E" w14:textId="74499591" w:rsidR="00DD5B16" w:rsidRDefault="00DD5B16" w:rsidP="00213AB0">
      <w:pPr>
        <w:pStyle w:val="Texte"/>
        <w:rPr>
          <w:color w:val="00B0F0"/>
        </w:rPr>
      </w:pPr>
      <w:r>
        <w:rPr>
          <w:color w:val="00B0F0"/>
        </w:rPr>
        <w:t>Le prix d’apport est un prix net des charges internes de fonctionnement de la coopérative.</w:t>
      </w:r>
    </w:p>
    <w:bookmarkEnd w:id="55"/>
    <w:p w14:paraId="45FBCFD1" w14:textId="782BA275" w:rsidR="00DD5B16" w:rsidRDefault="00DD5B16" w:rsidP="00DD5B16">
      <w:pPr>
        <w:pStyle w:val="Texte"/>
        <w:spacing w:after="60"/>
        <w:rPr>
          <w:color w:val="FF0000"/>
        </w:rPr>
      </w:pPr>
      <w:r>
        <w:rPr>
          <w:color w:val="FF0000"/>
        </w:rPr>
        <w:t xml:space="preserve">Personnaliser selon la pratique effective. Si le paiement se fait à l’hectolitre, la mention surlignée de jaune ci-dessus est impérative pour éviter </w:t>
      </w:r>
      <w:r w:rsidRPr="007C197E">
        <w:rPr>
          <w:color w:val="FF0000"/>
        </w:rPr>
        <w:t xml:space="preserve">que </w:t>
      </w:r>
      <w:r w:rsidR="00C64EB9" w:rsidRPr="007C197E">
        <w:rPr>
          <w:color w:val="FF0000"/>
        </w:rPr>
        <w:t>l’administration fiscale</w:t>
      </w:r>
      <w:r w:rsidR="00C64EB9">
        <w:rPr>
          <w:color w:val="FF0000"/>
        </w:rPr>
        <w:t xml:space="preserve"> </w:t>
      </w:r>
      <w:r>
        <w:rPr>
          <w:color w:val="FF0000"/>
        </w:rPr>
        <w:t>puisse considérer que les apports sont des apports de vins relevant du taux de TVA de 20 %.</w:t>
      </w:r>
    </w:p>
    <w:p w14:paraId="022B0C63" w14:textId="10CA7014" w:rsidR="00DD5B16" w:rsidRDefault="00DD5B16" w:rsidP="00DD5B16">
      <w:pPr>
        <w:pStyle w:val="Texte"/>
        <w:spacing w:after="60"/>
        <w:rPr>
          <w:color w:val="FF0000"/>
        </w:rPr>
      </w:pPr>
      <w:r>
        <w:rPr>
          <w:color w:val="FF0000"/>
        </w:rPr>
        <w:t xml:space="preserve">Prix net : Si vous détaillez un prix « brut » et des charges de fonctionnement, </w:t>
      </w:r>
      <w:r w:rsidRPr="00DD5B16">
        <w:rPr>
          <w:color w:val="FF0000"/>
          <w:u w:val="single"/>
        </w:rPr>
        <w:t>surtout ne le faites pas sur la facture d’apport</w:t>
      </w:r>
      <w:r>
        <w:rPr>
          <w:color w:val="FF0000"/>
        </w:rPr>
        <w:t xml:space="preserve">, cette présentation </w:t>
      </w:r>
      <w:r w:rsidRPr="00DD5B16">
        <w:rPr>
          <w:color w:val="FF0000"/>
        </w:rPr>
        <w:t>accréditerait l’apport d’un vin fait dont les prestations d’élaboration seraient facturées par la cave et soumises à la TVA au taux de 20 %. Fournissez ce décompte, si vos adhérents y tiennent, sur un document séparé et élaborez la facture d’apport avec application d’un prix net.</w:t>
      </w:r>
    </w:p>
    <w:p w14:paraId="413A6C2F" w14:textId="18D66224" w:rsidR="00DD5B16" w:rsidRPr="00DD5B16" w:rsidRDefault="00DD5B16" w:rsidP="00213AB0">
      <w:pPr>
        <w:pStyle w:val="Texte"/>
        <w:rPr>
          <w:color w:val="FF0000"/>
        </w:rPr>
      </w:pPr>
      <w:r>
        <w:rPr>
          <w:color w:val="FF0000"/>
        </w:rPr>
        <w:t xml:space="preserve">Veillez également à la mention « AUTOFACTURATION » tant sur les factures d’acomptes que sur celle du solde et à l’existence d’un mandat de facturation conforme (prévoyant l’acceptation tacite au terme d’un délai précisé dans le mandat) tel que celui qui est inclus dans le modèle de bulletin d’adhésion. </w:t>
      </w:r>
      <w:r w:rsidR="0054791D">
        <w:rPr>
          <w:color w:val="FF0000"/>
        </w:rPr>
        <w:t>À</w:t>
      </w:r>
      <w:r>
        <w:rPr>
          <w:color w:val="FF0000"/>
        </w:rPr>
        <w:t xml:space="preserve"> défaut, la TVA sur apports n’est pas récupérable.</w:t>
      </w:r>
    </w:p>
    <w:p w14:paraId="52DB2EAD" w14:textId="7BF8C04B" w:rsidR="007B0E02" w:rsidRPr="00852BB4" w:rsidRDefault="007B0E02" w:rsidP="007B0E02">
      <w:pPr>
        <w:pStyle w:val="Texte"/>
      </w:pPr>
      <w:r w:rsidRPr="00852BB4">
        <w:t xml:space="preserve">Il est précisé que la loi sur les délais de paiement n’est pas applicable aux relations entre la </w:t>
      </w:r>
      <w:r w:rsidR="00EB44C2">
        <w:t>c</w:t>
      </w:r>
      <w:r w:rsidRPr="00852BB4">
        <w:t>oopérative et ses associés coopérateurs.</w:t>
      </w:r>
    </w:p>
    <w:p w14:paraId="0933D96D" w14:textId="1990D23B" w:rsidR="00213AB0" w:rsidRPr="00B80C1C" w:rsidRDefault="00213AB0" w:rsidP="00213AB0">
      <w:pPr>
        <w:pStyle w:val="Texte"/>
        <w:rPr>
          <w:color w:val="FF0000"/>
        </w:rPr>
      </w:pPr>
      <w:r w:rsidRPr="00B80C1C">
        <w:rPr>
          <w:color w:val="00B0F0"/>
          <w:highlight w:val="yellow"/>
        </w:rPr>
        <w:t>Les sommes sont payables par virement.</w:t>
      </w:r>
      <w:r w:rsidR="00B80C1C">
        <w:rPr>
          <w:color w:val="00B0F0"/>
        </w:rPr>
        <w:t xml:space="preserve"> </w:t>
      </w:r>
      <w:r w:rsidR="00B80C1C">
        <w:rPr>
          <w:color w:val="FF0000"/>
        </w:rPr>
        <w:t>Personnaliser, le cas échéant</w:t>
      </w:r>
    </w:p>
    <w:p w14:paraId="2969ACC5" w14:textId="77777777" w:rsidR="00213AB0" w:rsidRPr="00852BB4" w:rsidRDefault="00213AB0" w:rsidP="00213AB0">
      <w:pPr>
        <w:pStyle w:val="Texte"/>
      </w:pPr>
      <w:r w:rsidRPr="00852BB4">
        <w:t>Le paiement différé et fractionné des apports ne fait pas obstacle au transfert de propriété immédiat des produits livrés au titre des apports par l’associé coopérateur.</w:t>
      </w:r>
    </w:p>
    <w:p w14:paraId="5615C4A0" w14:textId="208082F8" w:rsidR="00213AB0" w:rsidRPr="00B80C1C" w:rsidRDefault="00213AB0" w:rsidP="00213AB0">
      <w:pPr>
        <w:pStyle w:val="Texte"/>
        <w:rPr>
          <w:color w:val="00B0F0"/>
        </w:rPr>
      </w:pPr>
      <w:r w:rsidRPr="00B80C1C">
        <w:rPr>
          <w:color w:val="00B0F0"/>
        </w:rPr>
        <w:t>L’</w:t>
      </w:r>
      <w:r w:rsidR="00AB0CB4">
        <w:rPr>
          <w:color w:val="00B0F0"/>
        </w:rPr>
        <w:t>A</w:t>
      </w:r>
      <w:r w:rsidRPr="00B80C1C">
        <w:rPr>
          <w:color w:val="00B0F0"/>
        </w:rPr>
        <w:t>ssemblée peut également décider de servir une ristourne ou de constituer une provision pour ristournes éventuelles à partir de l’excédent réalisé sur l’activité de collecte-vente</w:t>
      </w:r>
      <w:r w:rsidR="002C678E">
        <w:rPr>
          <w:color w:val="00B0F0"/>
        </w:rPr>
        <w:t xml:space="preserve"> </w:t>
      </w:r>
      <w:r w:rsidR="002C678E" w:rsidRPr="00472001">
        <w:rPr>
          <w:color w:val="00B050"/>
        </w:rPr>
        <w:t>ou sur l’activité de services</w:t>
      </w:r>
      <w:r w:rsidRPr="00B80C1C">
        <w:rPr>
          <w:color w:val="00B0F0"/>
        </w:rPr>
        <w:t>.</w:t>
      </w:r>
    </w:p>
    <w:bookmarkEnd w:id="52"/>
    <w:p w14:paraId="4C72783B" w14:textId="77777777" w:rsidR="00582193" w:rsidRDefault="00213AB0" w:rsidP="00213AB0">
      <w:pPr>
        <w:pStyle w:val="Texte"/>
        <w:rPr>
          <w:color w:val="00B0F0"/>
        </w:rPr>
      </w:pPr>
      <w:r w:rsidRPr="00B80C1C">
        <w:rPr>
          <w:color w:val="00B0F0"/>
        </w:rPr>
        <w:t>Dans le mois qui suit l’Assemblée Générale Ordinaire annuelle, une information sur la rémunération définitive globale liée aux apports de l’associé coopérateur, incluant le prix des apports versé, le cas échéant sous forme d’acomptes et de compléments de prix, et les ristournes, est transmise à chaque associé coopérateur.</w:t>
      </w:r>
      <w:r w:rsidR="008076FA" w:rsidRPr="00B80C1C">
        <w:rPr>
          <w:color w:val="00B0F0"/>
        </w:rPr>
        <w:t xml:space="preserve"> </w:t>
      </w:r>
    </w:p>
    <w:p w14:paraId="1C251DC5" w14:textId="70857F53" w:rsidR="00213AB0" w:rsidRPr="00B80C1C" w:rsidRDefault="008076FA" w:rsidP="00213AB0">
      <w:pPr>
        <w:pStyle w:val="Texte"/>
        <w:rPr>
          <w:color w:val="FF0000"/>
        </w:rPr>
      </w:pPr>
      <w:r w:rsidRPr="00B80C1C">
        <w:rPr>
          <w:color w:val="00B0F0"/>
          <w:highlight w:val="yellow"/>
        </w:rPr>
        <w:t>En l’absence de ristourne, la facture</w:t>
      </w:r>
      <w:r w:rsidR="007B0E02" w:rsidRPr="00B80C1C">
        <w:rPr>
          <w:color w:val="00B0F0"/>
          <w:highlight w:val="yellow"/>
        </w:rPr>
        <w:t xml:space="preserve"> de solde, </w:t>
      </w:r>
      <w:r w:rsidRPr="00B80C1C">
        <w:rPr>
          <w:color w:val="00B0F0"/>
          <w:highlight w:val="yellow"/>
        </w:rPr>
        <w:t>récapitula</w:t>
      </w:r>
      <w:r w:rsidR="007B0E02" w:rsidRPr="00B80C1C">
        <w:rPr>
          <w:color w:val="00B0F0"/>
          <w:highlight w:val="yellow"/>
        </w:rPr>
        <w:t>nt</w:t>
      </w:r>
      <w:r w:rsidRPr="00B80C1C">
        <w:rPr>
          <w:color w:val="00B0F0"/>
          <w:highlight w:val="yellow"/>
        </w:rPr>
        <w:t xml:space="preserve"> </w:t>
      </w:r>
      <w:r w:rsidR="007B0E02" w:rsidRPr="00B80C1C">
        <w:rPr>
          <w:color w:val="00B0F0"/>
          <w:highlight w:val="yellow"/>
        </w:rPr>
        <w:t>l</w:t>
      </w:r>
      <w:r w:rsidRPr="00B80C1C">
        <w:rPr>
          <w:color w:val="00B0F0"/>
          <w:highlight w:val="yellow"/>
        </w:rPr>
        <w:t>es apports de la campagne en tient lieu</w:t>
      </w:r>
      <w:r w:rsidRPr="00B80C1C">
        <w:rPr>
          <w:color w:val="00B0F0"/>
        </w:rPr>
        <w:t>.</w:t>
      </w:r>
      <w:r w:rsidR="00B80C1C">
        <w:rPr>
          <w:color w:val="00B0F0"/>
        </w:rPr>
        <w:t xml:space="preserve"> </w:t>
      </w:r>
      <w:r w:rsidR="00B80C1C">
        <w:rPr>
          <w:color w:val="FF0000"/>
        </w:rPr>
        <w:t>Mention à n’adopter que si une facture récapitulant la valeur totale de l’apport est émise pour déterminer le solde de la récolte.</w:t>
      </w:r>
    </w:p>
    <w:p w14:paraId="3C77D33A" w14:textId="0A943B41" w:rsidR="00715166" w:rsidRPr="00470F88" w:rsidRDefault="00715166" w:rsidP="00715166">
      <w:pPr>
        <w:pStyle w:val="Article"/>
        <w:rPr>
          <w:color w:val="00B050"/>
        </w:rPr>
      </w:pPr>
      <w:r w:rsidRPr="00470F88">
        <w:rPr>
          <w:color w:val="00B050"/>
        </w:rPr>
        <w:t>Article 9</w:t>
      </w:r>
      <w:r w:rsidR="00852BB4" w:rsidRPr="00470F88">
        <w:rPr>
          <w:color w:val="00B050"/>
        </w:rPr>
        <w:t> : Prestations</w:t>
      </w:r>
    </w:p>
    <w:p w14:paraId="1BC8AE4E" w14:textId="5C3C0876" w:rsidR="00715166" w:rsidRPr="00470F88" w:rsidRDefault="00715166" w:rsidP="0084002F">
      <w:pPr>
        <w:pStyle w:val="Texte"/>
        <w:shd w:val="clear" w:color="auto" w:fill="FFFFCC"/>
        <w:spacing w:after="60"/>
        <w:rPr>
          <w:color w:val="00B050"/>
        </w:rPr>
      </w:pPr>
      <w:bookmarkStart w:id="56" w:name="_Hlk525046847"/>
      <w:r w:rsidRPr="0084002F">
        <w:rPr>
          <w:color w:val="00B050"/>
        </w:rPr>
        <w:t>Un contrat est signé par l’associé coopérateur avant la réalisation de toute prestation de vinification partielle ou complète</w:t>
      </w:r>
      <w:r w:rsidR="00916762" w:rsidRPr="00BD2ADC">
        <w:rPr>
          <w:color w:val="00B050"/>
        </w:rPr>
        <w:t>. Il</w:t>
      </w:r>
      <w:r w:rsidR="005D0C75" w:rsidRPr="00BD2ADC">
        <w:rPr>
          <w:color w:val="00B050"/>
        </w:rPr>
        <w:t xml:space="preserve"> concern</w:t>
      </w:r>
      <w:r w:rsidR="00916762" w:rsidRPr="00BD2ADC">
        <w:rPr>
          <w:color w:val="00B050"/>
        </w:rPr>
        <w:t>e</w:t>
      </w:r>
      <w:r w:rsidR="00916762">
        <w:rPr>
          <w:color w:val="00B050"/>
        </w:rPr>
        <w:t xml:space="preserve"> </w:t>
      </w:r>
      <w:r w:rsidR="005D0C75" w:rsidRPr="0084002F">
        <w:rPr>
          <w:color w:val="00B050"/>
        </w:rPr>
        <w:t xml:space="preserve">également, le cas échéant, les autres prestations réalisées dans le prolongement de la vinification sur les produits élaborés par la </w:t>
      </w:r>
      <w:r w:rsidR="00EB44C2">
        <w:rPr>
          <w:color w:val="00B050"/>
        </w:rPr>
        <w:t>c</w:t>
      </w:r>
      <w:r w:rsidR="005D0C75" w:rsidRPr="0084002F">
        <w:rPr>
          <w:color w:val="00B050"/>
        </w:rPr>
        <w:t>oopérative pour le compte du coopérateur</w:t>
      </w:r>
      <w:r w:rsidRPr="0084002F">
        <w:rPr>
          <w:color w:val="00B050"/>
        </w:rPr>
        <w:t xml:space="preserve">. </w:t>
      </w:r>
      <w:r w:rsidRPr="0084002F">
        <w:rPr>
          <w:color w:val="009999"/>
        </w:rPr>
        <w:t>Ce contrat précise les modalités de la facturation et du paiement, lequel peut, si l’adhérent est également apporteur, se réalis</w:t>
      </w:r>
      <w:r w:rsidR="005D0C75" w:rsidRPr="0084002F">
        <w:rPr>
          <w:color w:val="009999"/>
        </w:rPr>
        <w:t>er</w:t>
      </w:r>
      <w:r w:rsidRPr="0084002F">
        <w:rPr>
          <w:color w:val="009999"/>
        </w:rPr>
        <w:t xml:space="preserve"> en tou</w:t>
      </w:r>
      <w:r w:rsidR="005D0C75" w:rsidRPr="0084002F">
        <w:rPr>
          <w:color w:val="009999"/>
        </w:rPr>
        <w:t>t</w:t>
      </w:r>
      <w:r w:rsidRPr="0084002F">
        <w:rPr>
          <w:color w:val="009999"/>
        </w:rPr>
        <w:t xml:space="preserve"> ou partie </w:t>
      </w:r>
      <w:r w:rsidR="005D0C75" w:rsidRPr="0084002F">
        <w:rPr>
          <w:color w:val="009999"/>
        </w:rPr>
        <w:t>par compensation avec le paiement des apports.</w:t>
      </w:r>
      <w:r w:rsidR="00FF4018" w:rsidRPr="00B80C1C">
        <w:rPr>
          <w:color w:val="00B050"/>
        </w:rPr>
        <w:t xml:space="preserve"> </w:t>
      </w:r>
    </w:p>
    <w:p w14:paraId="558FE975" w14:textId="15C7FD0E" w:rsidR="00B80C1C" w:rsidRPr="00B80C1C" w:rsidRDefault="00B80C1C" w:rsidP="00715166">
      <w:pPr>
        <w:pStyle w:val="Texte"/>
        <w:rPr>
          <w:color w:val="FF0000"/>
        </w:rPr>
      </w:pPr>
      <w:r>
        <w:rPr>
          <w:color w:val="FF0000"/>
        </w:rPr>
        <w:t>Mention à retenir si les prestations sont effectivement contractualisées.</w:t>
      </w:r>
    </w:p>
    <w:p w14:paraId="6284F9B0" w14:textId="60F6FF15" w:rsidR="00715166" w:rsidRPr="00F57F5B" w:rsidRDefault="00715166" w:rsidP="00715166">
      <w:pPr>
        <w:pStyle w:val="Texte"/>
        <w:rPr>
          <w:color w:val="009999"/>
        </w:rPr>
      </w:pPr>
      <w:r w:rsidRPr="00F57F5B">
        <w:rPr>
          <w:color w:val="009999"/>
        </w:rPr>
        <w:t>La facturation des</w:t>
      </w:r>
      <w:r w:rsidR="005D0C75" w:rsidRPr="00F57F5B">
        <w:rPr>
          <w:color w:val="009999"/>
        </w:rPr>
        <w:t xml:space="preserve"> prestations </w:t>
      </w:r>
      <w:r w:rsidRPr="00F57F5B">
        <w:rPr>
          <w:color w:val="009999"/>
        </w:rPr>
        <w:t xml:space="preserve">est faite en appliquant les tarifs définis par </w:t>
      </w:r>
      <w:r w:rsidRPr="00916762">
        <w:rPr>
          <w:color w:val="009999"/>
          <w:highlight w:val="yellow"/>
        </w:rPr>
        <w:t>la direction</w:t>
      </w:r>
      <w:r w:rsidR="00916762" w:rsidRPr="00916762">
        <w:rPr>
          <w:color w:val="009999"/>
          <w:highlight w:val="yellow"/>
        </w:rPr>
        <w:t>/la coopérative</w:t>
      </w:r>
      <w:r w:rsidRPr="00F57F5B">
        <w:rPr>
          <w:color w:val="009999"/>
        </w:rPr>
        <w:t xml:space="preserve"> </w:t>
      </w:r>
      <w:r w:rsidR="00BB780A" w:rsidRPr="00F57F5B">
        <w:rPr>
          <w:color w:val="009999"/>
        </w:rPr>
        <w:t xml:space="preserve">sur la base des coûts de productions et prix de revient </w:t>
      </w:r>
      <w:r w:rsidRPr="00F57F5B">
        <w:rPr>
          <w:color w:val="009999"/>
        </w:rPr>
        <w:t>dans le cadre des orientations fixées par le Conseil d’administration.</w:t>
      </w:r>
    </w:p>
    <w:p w14:paraId="3A544A3C" w14:textId="6ED0DEE4" w:rsidR="00D17A47" w:rsidRPr="0049016B" w:rsidRDefault="00D17A47" w:rsidP="00D17A47">
      <w:pPr>
        <w:pStyle w:val="Texte"/>
        <w:rPr>
          <w:color w:val="00B050"/>
        </w:rPr>
      </w:pPr>
      <w:r w:rsidRPr="0049016B">
        <w:rPr>
          <w:color w:val="00B050"/>
        </w:rPr>
        <w:t xml:space="preserve">Le Conseil d’administration peut faire application des dispositions des articles 1347 et suivants du code civil et du paragraphe 9 de l’article 8 des statuts qui autorisent la </w:t>
      </w:r>
      <w:r w:rsidR="00EB44C2">
        <w:rPr>
          <w:color w:val="00B050"/>
        </w:rPr>
        <w:t>c</w:t>
      </w:r>
      <w:r w:rsidRPr="0049016B">
        <w:rPr>
          <w:color w:val="00B050"/>
        </w:rPr>
        <w:t xml:space="preserve">oopérative à prélever sur le montant de ses apports, compléments de prix, ristournes et intérêts aux parts, les sommes </w:t>
      </w:r>
      <w:r w:rsidR="00852BB4" w:rsidRPr="0049016B">
        <w:rPr>
          <w:color w:val="00B050"/>
        </w:rPr>
        <w:t xml:space="preserve">que l’adhérent </w:t>
      </w:r>
      <w:r w:rsidRPr="0049016B">
        <w:rPr>
          <w:color w:val="00B050"/>
        </w:rPr>
        <w:t>resterait lui devoir</w:t>
      </w:r>
      <w:r w:rsidR="00FF4018" w:rsidRPr="0049016B">
        <w:rPr>
          <w:color w:val="00B050"/>
        </w:rPr>
        <w:t>, y compris au titre des prestations</w:t>
      </w:r>
      <w:r w:rsidR="00F7175D" w:rsidRPr="0049016B">
        <w:rPr>
          <w:color w:val="00B050"/>
        </w:rPr>
        <w:t xml:space="preserve"> lorsque l’adhérent est engagé au titre des deux activités</w:t>
      </w:r>
      <w:r w:rsidRPr="0049016B">
        <w:rPr>
          <w:color w:val="00B050"/>
        </w:rPr>
        <w:t>.</w:t>
      </w:r>
    </w:p>
    <w:p w14:paraId="4293A1C8" w14:textId="7760D799" w:rsidR="00852BB4" w:rsidRDefault="005E4D0B" w:rsidP="00D17A47">
      <w:pPr>
        <w:pStyle w:val="Texte"/>
        <w:rPr>
          <w:color w:val="00B050"/>
        </w:rPr>
      </w:pPr>
      <w:r w:rsidRPr="0049016B">
        <w:rPr>
          <w:color w:val="00B050"/>
        </w:rPr>
        <w:t>Il</w:t>
      </w:r>
      <w:r w:rsidR="00852BB4" w:rsidRPr="0049016B">
        <w:rPr>
          <w:color w:val="00B050"/>
        </w:rPr>
        <w:t xml:space="preserve"> peut également faire application des dispositions de l’article 1948 du code civil sur le droit de rétention, jusqu’à compl</w:t>
      </w:r>
      <w:r w:rsidRPr="0049016B">
        <w:rPr>
          <w:color w:val="00B050"/>
        </w:rPr>
        <w:t>et paiement des prestations.</w:t>
      </w:r>
    </w:p>
    <w:p w14:paraId="464A0F50" w14:textId="77777777" w:rsidR="0069432E" w:rsidRDefault="0069432E">
      <w:pPr>
        <w:suppressAutoHyphens w:val="0"/>
        <w:rPr>
          <w:rFonts w:ascii="Arial" w:hAnsi="Arial" w:cs="Arial"/>
          <w:b/>
          <w:bCs/>
          <w:sz w:val="22"/>
          <w:szCs w:val="22"/>
          <w:u w:val="single"/>
          <w:lang w:eastAsia="fr-FR"/>
        </w:rPr>
      </w:pPr>
      <w:r>
        <w:lastRenderedPageBreak/>
        <w:br w:type="page"/>
      </w:r>
    </w:p>
    <w:p w14:paraId="593C06FC" w14:textId="42E780EE" w:rsidR="00542ED6" w:rsidRPr="00D76E8D" w:rsidRDefault="00542ED6" w:rsidP="00542ED6">
      <w:pPr>
        <w:pStyle w:val="Article"/>
      </w:pPr>
      <w:r w:rsidRPr="00D76E8D">
        <w:lastRenderedPageBreak/>
        <w:t>Article 9 bis Compensation</w:t>
      </w:r>
    </w:p>
    <w:p w14:paraId="65645A8B" w14:textId="77777777" w:rsidR="008126B3" w:rsidRDefault="00AB56C3" w:rsidP="00D17A47">
      <w:pPr>
        <w:pStyle w:val="Texte"/>
        <w:rPr>
          <w:color w:val="000000" w:themeColor="text1"/>
        </w:rPr>
      </w:pPr>
      <w:r>
        <w:rPr>
          <w:color w:val="000000" w:themeColor="text1"/>
        </w:rPr>
        <w:t xml:space="preserve">En signant son bulletin d’adhésion, de confirmation ou de mutation, l’adhérent prend acte des dispositions du code civil relatives à la compensation des dettes réciproques, et notamment des conséquences de la connexité affirmée au paragraphe 9 de l’article 8 des statuts. Elle permet la compensation de la dette du coopérateur avec des dettes de la cave non échues telles que les acomptes et soldes restant à venir sur les récoltes. </w:t>
      </w:r>
    </w:p>
    <w:p w14:paraId="0BDCE72F" w14:textId="30D48E50" w:rsidR="00542ED6" w:rsidRPr="00542ED6" w:rsidRDefault="00AB56C3" w:rsidP="00D17A47">
      <w:pPr>
        <w:pStyle w:val="Texte"/>
      </w:pPr>
      <w:r>
        <w:rPr>
          <w:color w:val="000000" w:themeColor="text1"/>
        </w:rPr>
        <w:t>Qu’elle soit opérée à titre légal, judiciaire ou conventionnel, cette compensation sera signifiée à l’adhérent par tout moyen : relevé de compte, courrier… en même temps que sera enregistrée en comptabilité son incidence sur le(s) compte(s) de l’adhérent</w:t>
      </w:r>
      <w:r w:rsidR="00542ED6" w:rsidRPr="00D76E8D">
        <w:t>.</w:t>
      </w:r>
    </w:p>
    <w:p w14:paraId="25E78434" w14:textId="2775B2B5" w:rsidR="005C7F1E" w:rsidRPr="007C52A9" w:rsidRDefault="005C7F1E" w:rsidP="005C7F1E">
      <w:pPr>
        <w:pStyle w:val="Article"/>
        <w:rPr>
          <w:color w:val="00B0F0"/>
        </w:rPr>
      </w:pPr>
      <w:bookmarkStart w:id="57" w:name="_Hlk32872246"/>
      <w:bookmarkEnd w:id="56"/>
      <w:r w:rsidRPr="007C52A9">
        <w:rPr>
          <w:color w:val="00B0F0"/>
        </w:rPr>
        <w:t>Article</w:t>
      </w:r>
      <w:r w:rsidR="00D17A47" w:rsidRPr="007C52A9">
        <w:rPr>
          <w:color w:val="00B0F0"/>
        </w:rPr>
        <w:t>10</w:t>
      </w:r>
      <w:r w:rsidRPr="007C52A9">
        <w:rPr>
          <w:color w:val="00B0F0"/>
        </w:rPr>
        <w:t xml:space="preserve"> – Composition </w:t>
      </w:r>
      <w:r w:rsidR="00D406CC" w:rsidRPr="007C52A9">
        <w:rPr>
          <w:color w:val="00B0F0"/>
        </w:rPr>
        <w:t xml:space="preserve">et fonctionnement </w:t>
      </w:r>
      <w:r w:rsidRPr="007C52A9">
        <w:rPr>
          <w:color w:val="00B0F0"/>
        </w:rPr>
        <w:t>du Conseil d’administration</w:t>
      </w:r>
      <w:r w:rsidR="00665735" w:rsidRPr="007C52A9">
        <w:rPr>
          <w:color w:val="00B0F0"/>
        </w:rPr>
        <w:t xml:space="preserve"> et de l’Assemblée</w:t>
      </w:r>
    </w:p>
    <w:p w14:paraId="7B78587A" w14:textId="4B5A7B8F" w:rsidR="00665735" w:rsidRPr="007C52A9" w:rsidRDefault="003961D9" w:rsidP="00680801">
      <w:pPr>
        <w:pStyle w:val="Texte"/>
        <w:rPr>
          <w:b/>
          <w:bCs/>
          <w:color w:val="00B0F0"/>
          <w:u w:val="single"/>
        </w:rPr>
      </w:pPr>
      <w:bookmarkStart w:id="58" w:name="_Hlk3473792"/>
      <w:r>
        <w:rPr>
          <w:b/>
          <w:bCs/>
          <w:color w:val="00B0F0"/>
          <w:u w:val="single"/>
        </w:rPr>
        <w:t xml:space="preserve">10.1 - </w:t>
      </w:r>
      <w:r w:rsidR="00665735" w:rsidRPr="007C52A9">
        <w:rPr>
          <w:b/>
          <w:bCs/>
          <w:color w:val="00B0F0"/>
          <w:u w:val="single"/>
        </w:rPr>
        <w:t>Conseil d’administration</w:t>
      </w:r>
    </w:p>
    <w:bookmarkEnd w:id="57"/>
    <w:p w14:paraId="675B41B9" w14:textId="685DA5A9" w:rsidR="00D61E53" w:rsidRPr="007C52A9" w:rsidRDefault="003961D9" w:rsidP="00680801">
      <w:pPr>
        <w:pStyle w:val="Texte"/>
        <w:tabs>
          <w:tab w:val="left" w:pos="284"/>
        </w:tabs>
        <w:rPr>
          <w:color w:val="00B0F0"/>
        </w:rPr>
      </w:pPr>
      <w:r>
        <w:rPr>
          <w:color w:val="00B0F0"/>
          <w:u w:val="single"/>
        </w:rPr>
        <w:t>1.</w:t>
      </w:r>
      <w:r>
        <w:rPr>
          <w:color w:val="00B0F0"/>
          <w:u w:val="single"/>
        </w:rPr>
        <w:tab/>
        <w:t xml:space="preserve"> </w:t>
      </w:r>
      <w:r w:rsidR="00D61E53" w:rsidRPr="007C52A9">
        <w:rPr>
          <w:color w:val="00B0F0"/>
          <w:u w:val="single"/>
        </w:rPr>
        <w:t>Composition du Conseil d’administration</w:t>
      </w:r>
      <w:r w:rsidR="00D61E53" w:rsidRPr="007C52A9">
        <w:rPr>
          <w:color w:val="00B0F0"/>
        </w:rPr>
        <w:t xml:space="preserve"> : </w:t>
      </w:r>
    </w:p>
    <w:p w14:paraId="5E2695FD" w14:textId="1D262D49" w:rsidR="00107BEE" w:rsidRPr="007C52A9" w:rsidRDefault="00D61E53" w:rsidP="00D61E53">
      <w:pPr>
        <w:pStyle w:val="Texte"/>
        <w:rPr>
          <w:color w:val="00B0F0"/>
        </w:rPr>
      </w:pPr>
      <w:r w:rsidRPr="007C52A9">
        <w:rPr>
          <w:color w:val="00B0F0"/>
        </w:rPr>
        <w:t xml:space="preserve">Le nombre d’administrateurs est défini statutairement </w:t>
      </w:r>
      <w:r w:rsidRPr="003F3E26">
        <w:rPr>
          <w:color w:val="00B0F0"/>
          <w:shd w:val="clear" w:color="auto" w:fill="CCFFFF"/>
        </w:rPr>
        <w:t>par une fourchette</w:t>
      </w:r>
      <w:r w:rsidR="004C6545" w:rsidRPr="003F3E26">
        <w:rPr>
          <w:color w:val="00B0F0"/>
          <w:shd w:val="clear" w:color="auto" w:fill="CCFFFF"/>
        </w:rPr>
        <w:t xml:space="preserve"> de </w:t>
      </w:r>
      <w:r w:rsidR="00F65812" w:rsidRPr="003F3E26">
        <w:rPr>
          <w:color w:val="00B0F0"/>
          <w:highlight w:val="yellow"/>
          <w:shd w:val="clear" w:color="auto" w:fill="CCFFFF"/>
        </w:rPr>
        <w:t>…</w:t>
      </w:r>
      <w:r w:rsidR="00107BEE" w:rsidRPr="003F3E26">
        <w:rPr>
          <w:color w:val="00B0F0"/>
          <w:shd w:val="clear" w:color="auto" w:fill="CCFFFF"/>
        </w:rPr>
        <w:t xml:space="preserve"> à </w:t>
      </w:r>
      <w:r w:rsidR="00F65812" w:rsidRPr="003F3E26">
        <w:rPr>
          <w:color w:val="00B0F0"/>
          <w:highlight w:val="yellow"/>
          <w:shd w:val="clear" w:color="auto" w:fill="CCFFFF"/>
        </w:rPr>
        <w:t>…</w:t>
      </w:r>
      <w:r w:rsidR="00BD6F10" w:rsidRPr="003F3E26">
        <w:rPr>
          <w:color w:val="00B0F0"/>
          <w:shd w:val="clear" w:color="auto" w:fill="CCFFFF"/>
        </w:rPr>
        <w:t xml:space="preserve"> administrateurs</w:t>
      </w:r>
      <w:r w:rsidR="004C6545">
        <w:rPr>
          <w:color w:val="00B0F0"/>
        </w:rPr>
        <w:t xml:space="preserve"> </w:t>
      </w:r>
      <w:r w:rsidR="00F65812" w:rsidRPr="007C52A9">
        <w:rPr>
          <w:color w:val="00B0F0"/>
          <w:highlight w:val="yellow"/>
        </w:rPr>
        <w:t>/ un nombre fixe de ………</w:t>
      </w:r>
      <w:r w:rsidR="00BD6F10" w:rsidRPr="007C52A9">
        <w:rPr>
          <w:color w:val="00B0F0"/>
        </w:rPr>
        <w:t xml:space="preserve"> administrateurs.</w:t>
      </w:r>
    </w:p>
    <w:p w14:paraId="0AB5F794" w14:textId="11ECBE1E" w:rsidR="00BD6F10" w:rsidRPr="00BD6F10" w:rsidRDefault="00BD6F10" w:rsidP="00D61E53">
      <w:pPr>
        <w:pStyle w:val="Texte"/>
        <w:rPr>
          <w:color w:val="FF0000"/>
        </w:rPr>
      </w:pPr>
      <w:r w:rsidRPr="00BD6F10">
        <w:rPr>
          <w:color w:val="FF0000"/>
        </w:rPr>
        <w:t>Reprendre les mentions de votre article 21 § 1.</w:t>
      </w:r>
    </w:p>
    <w:p w14:paraId="737AD394" w14:textId="3D6B7FF7" w:rsidR="003D10BB" w:rsidRDefault="00D61E53" w:rsidP="00107BEE">
      <w:pPr>
        <w:pStyle w:val="Texte"/>
        <w:rPr>
          <w:color w:val="00B0F0"/>
        </w:rPr>
      </w:pPr>
      <w:r w:rsidRPr="003F3E26">
        <w:rPr>
          <w:color w:val="00B0F0"/>
          <w:shd w:val="clear" w:color="auto" w:fill="CCFFFF"/>
        </w:rPr>
        <w:t xml:space="preserve">Le Conseil d’administration veille à l’adéquation du nombre effectif d’administrateurs aux besoins de la gestion de la </w:t>
      </w:r>
      <w:r w:rsidR="00EB44C2" w:rsidRPr="003F3E26">
        <w:rPr>
          <w:color w:val="00B0F0"/>
          <w:shd w:val="clear" w:color="auto" w:fill="CCFFFF"/>
        </w:rPr>
        <w:t>c</w:t>
      </w:r>
      <w:r w:rsidRPr="003F3E26">
        <w:rPr>
          <w:color w:val="00B0F0"/>
          <w:shd w:val="clear" w:color="auto" w:fill="CCFFFF"/>
        </w:rPr>
        <w:t xml:space="preserve">oopérative. Le Conseil définit donc et signifie à </w:t>
      </w:r>
      <w:r w:rsidR="00107BEE" w:rsidRPr="003F3E26">
        <w:rPr>
          <w:color w:val="00B0F0"/>
          <w:shd w:val="clear" w:color="auto" w:fill="CCFFFF"/>
        </w:rPr>
        <w:t>l’Assemblée Générale Ordinaire</w:t>
      </w:r>
      <w:r w:rsidRPr="003F3E26">
        <w:rPr>
          <w:color w:val="00B0F0"/>
          <w:shd w:val="clear" w:color="auto" w:fill="CCFFFF"/>
        </w:rPr>
        <w:t xml:space="preserve"> le nombre de postes à pourvoir en fonction </w:t>
      </w:r>
      <w:r w:rsidR="001402EB" w:rsidRPr="003F3E26">
        <w:rPr>
          <w:color w:val="00B0F0"/>
          <w:shd w:val="clear" w:color="auto" w:fill="CCFFFF"/>
        </w:rPr>
        <w:t>de la quotité de</w:t>
      </w:r>
      <w:r w:rsidRPr="003F3E26">
        <w:rPr>
          <w:color w:val="00B0F0"/>
          <w:shd w:val="clear" w:color="auto" w:fill="CCFFFF"/>
        </w:rPr>
        <w:t xml:space="preserve"> sortants, des retraits et des candidatures exprimées ou qu’il a sollicitées</w:t>
      </w:r>
      <w:r w:rsidRPr="00091A81">
        <w:rPr>
          <w:color w:val="00B0F0"/>
        </w:rPr>
        <w:t>. Il veille à la représentativité des membres du Conseil en présentant</w:t>
      </w:r>
      <w:r w:rsidRPr="007C52A9">
        <w:rPr>
          <w:color w:val="00B0F0"/>
        </w:rPr>
        <w:t xml:space="preserve"> aux suffrages de l’</w:t>
      </w:r>
      <w:r w:rsidR="00AB0CB4">
        <w:rPr>
          <w:color w:val="00B0F0"/>
        </w:rPr>
        <w:t>A</w:t>
      </w:r>
      <w:r w:rsidRPr="007C52A9">
        <w:rPr>
          <w:color w:val="00B0F0"/>
        </w:rPr>
        <w:t>ssemblée les candidats appropriés.</w:t>
      </w:r>
      <w:r w:rsidR="00107BEE" w:rsidRPr="007C52A9">
        <w:rPr>
          <w:color w:val="00B0F0"/>
        </w:rPr>
        <w:t xml:space="preserve"> </w:t>
      </w:r>
    </w:p>
    <w:p w14:paraId="1B654731" w14:textId="3C11FD5F" w:rsidR="00107BEE" w:rsidRPr="007C52A9" w:rsidRDefault="00107BEE" w:rsidP="00107BEE">
      <w:pPr>
        <w:pStyle w:val="Texte"/>
        <w:rPr>
          <w:color w:val="00B0F0"/>
        </w:rPr>
      </w:pPr>
      <w:r w:rsidRPr="007C52A9">
        <w:rPr>
          <w:color w:val="00B0F0"/>
          <w:highlight w:val="yellow"/>
        </w:rPr>
        <w:t xml:space="preserve">Le Conseil d’administration veille également, par les candidatures qu’il propose à l’Assemblée </w:t>
      </w:r>
      <w:r w:rsidR="00AB0CB4" w:rsidRPr="007C52A9">
        <w:rPr>
          <w:color w:val="00B0F0"/>
          <w:highlight w:val="yellow"/>
        </w:rPr>
        <w:t>Générale</w:t>
      </w:r>
      <w:r w:rsidRPr="007C52A9">
        <w:rPr>
          <w:color w:val="00B0F0"/>
          <w:highlight w:val="yellow"/>
        </w:rPr>
        <w:t xml:space="preserve">, à la représentation en son sein de tous les territoires </w:t>
      </w:r>
      <w:r w:rsidR="005E3B98" w:rsidRPr="007C52A9">
        <w:rPr>
          <w:color w:val="00B0F0"/>
          <w:highlight w:val="yellow"/>
        </w:rPr>
        <w:t xml:space="preserve">et catégories </w:t>
      </w:r>
      <w:r w:rsidRPr="007C52A9">
        <w:rPr>
          <w:color w:val="00B0F0"/>
          <w:highlight w:val="yellow"/>
        </w:rPr>
        <w:t>d’apport</w:t>
      </w:r>
      <w:r w:rsidR="005E3B98" w:rsidRPr="007C52A9">
        <w:rPr>
          <w:color w:val="00B0F0"/>
          <w:highlight w:val="yellow"/>
        </w:rPr>
        <w:t>s</w:t>
      </w:r>
      <w:r w:rsidRPr="007C52A9">
        <w:rPr>
          <w:color w:val="00B0F0"/>
          <w:highlight w:val="yellow"/>
        </w:rPr>
        <w:t>.</w:t>
      </w:r>
      <w:r w:rsidRPr="007C52A9">
        <w:rPr>
          <w:color w:val="00B0F0"/>
        </w:rPr>
        <w:t xml:space="preserve"> </w:t>
      </w:r>
    </w:p>
    <w:p w14:paraId="50A7660E" w14:textId="625279D1" w:rsidR="00BD6F10" w:rsidRPr="00BD6F10" w:rsidRDefault="00BD6F10" w:rsidP="00107BEE">
      <w:pPr>
        <w:pStyle w:val="Texte"/>
        <w:rPr>
          <w:color w:val="FF0000"/>
        </w:rPr>
      </w:pPr>
      <w:r w:rsidRPr="00BD6F10">
        <w:rPr>
          <w:color w:val="FF0000"/>
        </w:rPr>
        <w:t>Mention à ne retenir que si telle est effectivement la pratique</w:t>
      </w:r>
      <w:r>
        <w:rPr>
          <w:color w:val="FF0000"/>
        </w:rPr>
        <w:t>.</w:t>
      </w:r>
    </w:p>
    <w:p w14:paraId="25AD4A13" w14:textId="7914CF1D" w:rsidR="001402EB" w:rsidRPr="007C52A9" w:rsidRDefault="001402EB" w:rsidP="007C52A9">
      <w:pPr>
        <w:pStyle w:val="Texte"/>
        <w:rPr>
          <w:color w:val="00B0F0"/>
        </w:rPr>
      </w:pPr>
      <w:bookmarkStart w:id="59" w:name="_Hlk32872838"/>
      <w:r w:rsidRPr="007C52A9">
        <w:rPr>
          <w:color w:val="00B0F0"/>
        </w:rPr>
        <w:t>Si le représentant désigné par une personne morale administrateur ne répond pas aux critères de représentativité qui sont propres</w:t>
      </w:r>
      <w:r w:rsidR="00F65812" w:rsidRPr="007C52A9">
        <w:rPr>
          <w:color w:val="00B0F0"/>
        </w:rPr>
        <w:t xml:space="preserve"> au Conseil</w:t>
      </w:r>
      <w:r w:rsidRPr="007C52A9">
        <w:rPr>
          <w:color w:val="00B0F0"/>
        </w:rPr>
        <w:t xml:space="preserve"> </w:t>
      </w:r>
      <w:r w:rsidRPr="007C52A9">
        <w:rPr>
          <w:i/>
          <w:iCs/>
          <w:color w:val="00B0F0"/>
          <w:highlight w:val="yellow"/>
        </w:rPr>
        <w:t xml:space="preserve">– </w:t>
      </w:r>
      <w:r w:rsidRPr="007C52A9">
        <w:rPr>
          <w:color w:val="00B0F0"/>
          <w:highlight w:val="yellow"/>
        </w:rPr>
        <w:t>et notamment le fait d’avoir la qualité d’exploitant agricole</w:t>
      </w:r>
      <w:r w:rsidRPr="007C52A9">
        <w:rPr>
          <w:i/>
          <w:iCs/>
          <w:color w:val="00B0F0"/>
          <w:highlight w:val="yellow"/>
        </w:rPr>
        <w:t xml:space="preserve"> –</w:t>
      </w:r>
      <w:r w:rsidRPr="007C52A9">
        <w:rPr>
          <w:color w:val="00B0F0"/>
        </w:rPr>
        <w:t xml:space="preserve"> le Conseil devra demander à l’AGO la révocation de l’administrateur personne morale.</w:t>
      </w:r>
    </w:p>
    <w:bookmarkEnd w:id="59"/>
    <w:p w14:paraId="2A36AB76" w14:textId="042E48C7" w:rsidR="00E1377C" w:rsidRPr="00BD6F10" w:rsidRDefault="00E1377C" w:rsidP="00E1377C">
      <w:pPr>
        <w:pStyle w:val="Texte"/>
        <w:rPr>
          <w:color w:val="FF0000"/>
        </w:rPr>
      </w:pPr>
      <w:r w:rsidRPr="00BD6F10">
        <w:rPr>
          <w:color w:val="FF0000"/>
        </w:rPr>
        <w:t xml:space="preserve">Mention à ne retenir que si </w:t>
      </w:r>
      <w:r>
        <w:rPr>
          <w:color w:val="FF0000"/>
        </w:rPr>
        <w:t>ce critère est effectivement déterminant pour la cave.</w:t>
      </w:r>
    </w:p>
    <w:p w14:paraId="048E7F09" w14:textId="390D9CCD" w:rsidR="00D61E53" w:rsidRPr="007C52A9" w:rsidRDefault="00D61E53" w:rsidP="00D61E53">
      <w:pPr>
        <w:pStyle w:val="Texte"/>
        <w:rPr>
          <w:color w:val="00B0F0"/>
        </w:rPr>
      </w:pPr>
      <w:r w:rsidRPr="007C52A9">
        <w:rPr>
          <w:color w:val="00B0F0"/>
        </w:rPr>
        <w:t xml:space="preserve">Les administrateurs sont nommés par l’Assemblée Générale Ordinaire annuelle pour </w:t>
      </w:r>
      <w:r w:rsidR="0049016B" w:rsidRPr="007C52A9">
        <w:rPr>
          <w:color w:val="00B0F0"/>
          <w:highlight w:val="yellow"/>
        </w:rPr>
        <w:t>…</w:t>
      </w:r>
      <w:r w:rsidRPr="007C52A9">
        <w:rPr>
          <w:color w:val="00B0F0"/>
        </w:rPr>
        <w:t xml:space="preserve"> ans et renouvelables par </w:t>
      </w:r>
      <w:r w:rsidR="0049016B" w:rsidRPr="007C52A9">
        <w:rPr>
          <w:color w:val="00B0F0"/>
          <w:highlight w:val="yellow"/>
        </w:rPr>
        <w:t>…</w:t>
      </w:r>
      <w:r w:rsidRPr="007C52A9">
        <w:rPr>
          <w:color w:val="00B0F0"/>
        </w:rPr>
        <w:t xml:space="preserve"> chaque année et ne peuvent être révoqués que par celle-ci, le cas échéant sur proposition du Conseil d’administration. Des absences répétées non</w:t>
      </w:r>
      <w:r w:rsidR="005C3B4C">
        <w:rPr>
          <w:color w:val="00B0F0"/>
        </w:rPr>
        <w:t xml:space="preserve"> </w:t>
      </w:r>
      <w:r w:rsidRPr="007C52A9">
        <w:rPr>
          <w:color w:val="00B0F0"/>
        </w:rPr>
        <w:t>justifiées peuvent notamment donner lieu à une demande de révocation par l'Assemblée Générale Ordinaire qui peut être convoquée, si nécessaire, extraordinairement à cet effet.</w:t>
      </w:r>
    </w:p>
    <w:p w14:paraId="63543181" w14:textId="1653C9E9" w:rsidR="007C52A9" w:rsidRPr="007C52A9" w:rsidRDefault="007C52A9" w:rsidP="00D61E53">
      <w:pPr>
        <w:pStyle w:val="Texte"/>
        <w:rPr>
          <w:color w:val="FF0000"/>
        </w:rPr>
      </w:pPr>
      <w:r w:rsidRPr="007C52A9">
        <w:rPr>
          <w:color w:val="FF0000"/>
        </w:rPr>
        <w:t xml:space="preserve">Personnaliser selon les mentions de l’article </w:t>
      </w:r>
      <w:r>
        <w:rPr>
          <w:color w:val="FF0000"/>
        </w:rPr>
        <w:t>22 § 1 de vos statuts</w:t>
      </w:r>
    </w:p>
    <w:p w14:paraId="69AC1D9C" w14:textId="2FA1FFE9" w:rsidR="00D61E53" w:rsidRPr="007C52A9" w:rsidRDefault="00D61E53" w:rsidP="00D61E53">
      <w:pPr>
        <w:pStyle w:val="Texte"/>
        <w:rPr>
          <w:color w:val="00B0F0"/>
        </w:rPr>
      </w:pPr>
      <w:r w:rsidRPr="007C52A9">
        <w:rPr>
          <w:color w:val="00B0F0"/>
        </w:rPr>
        <w:t>Cette révocation est également possible à l’initiative de l’</w:t>
      </w:r>
      <w:r w:rsidR="00AB0CB4">
        <w:rPr>
          <w:color w:val="00B0F0"/>
        </w:rPr>
        <w:t>A</w:t>
      </w:r>
      <w:r w:rsidRPr="007C52A9">
        <w:rPr>
          <w:color w:val="00B0F0"/>
        </w:rPr>
        <w:t>ssemblée, que ce point soit ou non porté à l’ordre du jour.</w:t>
      </w:r>
    </w:p>
    <w:p w14:paraId="0AF8E35C" w14:textId="2E4538BE" w:rsidR="00D61E53" w:rsidRPr="007C52A9" w:rsidRDefault="00D61E53" w:rsidP="00D61E53">
      <w:pPr>
        <w:pStyle w:val="Texte"/>
        <w:rPr>
          <w:color w:val="00B0F0"/>
        </w:rPr>
      </w:pPr>
      <w:r w:rsidRPr="007C52A9">
        <w:rPr>
          <w:color w:val="00B0F0"/>
        </w:rPr>
        <w:t>En cas de vacance</w:t>
      </w:r>
      <w:r w:rsidRPr="00EF39C2">
        <w:rPr>
          <w:color w:val="00B0F0"/>
        </w:rPr>
        <w:t xml:space="preserve">, </w:t>
      </w:r>
      <w:r w:rsidR="002C678E" w:rsidRPr="00EF39C2">
        <w:rPr>
          <w:color w:val="00B0F0"/>
        </w:rPr>
        <w:t xml:space="preserve">et </w:t>
      </w:r>
      <w:r w:rsidR="00BD312A" w:rsidRPr="00EF39C2">
        <w:rPr>
          <w:color w:val="00B0F0"/>
        </w:rPr>
        <w:t xml:space="preserve">dans la mesure où </w:t>
      </w:r>
      <w:r w:rsidR="002C678E" w:rsidRPr="00EF39C2">
        <w:rPr>
          <w:color w:val="00B0F0"/>
        </w:rPr>
        <w:t xml:space="preserve">les postes vacants </w:t>
      </w:r>
      <w:r w:rsidR="00BD312A" w:rsidRPr="00EF39C2">
        <w:rPr>
          <w:color w:val="00B0F0"/>
        </w:rPr>
        <w:t xml:space="preserve">sont </w:t>
      </w:r>
      <w:r w:rsidR="002C678E" w:rsidRPr="00EF39C2">
        <w:rPr>
          <w:color w:val="00B0F0"/>
        </w:rPr>
        <w:t>inférieurs à la moitié du nombre d’administrateurs</w:t>
      </w:r>
      <w:r w:rsidR="002C678E">
        <w:rPr>
          <w:color w:val="00B0F0"/>
        </w:rPr>
        <w:t xml:space="preserve">, </w:t>
      </w:r>
      <w:r w:rsidRPr="007C52A9">
        <w:rPr>
          <w:color w:val="00B0F0"/>
        </w:rPr>
        <w:t xml:space="preserve">le remplacement d’un administrateur peut se faire au sein du </w:t>
      </w:r>
      <w:r w:rsidR="004C6545" w:rsidRPr="006805A5">
        <w:rPr>
          <w:color w:val="00B0F0"/>
        </w:rPr>
        <w:t>C</w:t>
      </w:r>
      <w:r w:rsidR="004C6545" w:rsidRPr="007C52A9">
        <w:rPr>
          <w:color w:val="00B0F0"/>
        </w:rPr>
        <w:t xml:space="preserve">onseil </w:t>
      </w:r>
      <w:r w:rsidRPr="007C52A9">
        <w:rPr>
          <w:color w:val="00B0F0"/>
        </w:rPr>
        <w:t>d’administration par une cooptation qui sera soumise à la ratification de la prochaine Assemblée Générale Ordinaire.</w:t>
      </w:r>
    </w:p>
    <w:p w14:paraId="1C209143" w14:textId="5E9C62DA" w:rsidR="00D61E53" w:rsidRPr="003961D9" w:rsidRDefault="003961D9" w:rsidP="00680801">
      <w:pPr>
        <w:pStyle w:val="Texte"/>
        <w:tabs>
          <w:tab w:val="left" w:pos="284"/>
        </w:tabs>
        <w:rPr>
          <w:color w:val="00B0F0"/>
          <w:u w:val="single"/>
        </w:rPr>
      </w:pPr>
      <w:r>
        <w:rPr>
          <w:color w:val="00B0F0"/>
          <w:u w:val="single"/>
        </w:rPr>
        <w:t>2.</w:t>
      </w:r>
      <w:r>
        <w:rPr>
          <w:color w:val="00B0F0"/>
          <w:u w:val="single"/>
        </w:rPr>
        <w:tab/>
      </w:r>
      <w:r w:rsidR="00D61E53" w:rsidRPr="007C52A9">
        <w:rPr>
          <w:color w:val="00B0F0"/>
          <w:u w:val="single"/>
        </w:rPr>
        <w:t>Fonctionnement</w:t>
      </w:r>
      <w:r w:rsidR="00D61E53" w:rsidRPr="003961D9">
        <w:rPr>
          <w:color w:val="00B0F0"/>
        </w:rPr>
        <w:t xml:space="preserve"> : </w:t>
      </w:r>
    </w:p>
    <w:p w14:paraId="28718B56" w14:textId="77777777" w:rsidR="00D61E53" w:rsidRPr="007C52A9" w:rsidRDefault="00D61E53" w:rsidP="00D61E53">
      <w:pPr>
        <w:pStyle w:val="Texte"/>
        <w:rPr>
          <w:color w:val="00B0F0"/>
        </w:rPr>
      </w:pPr>
      <w:r w:rsidRPr="007C52A9">
        <w:rPr>
          <w:color w:val="00B0F0"/>
        </w:rPr>
        <w:t>Le Conseil d'administration se réunit au minimum une fois par trimestre et chaque fois que des circonstances particulières ou urgentes l'exigent.</w:t>
      </w:r>
    </w:p>
    <w:p w14:paraId="26FB2D79" w14:textId="77777777" w:rsidR="00D61E53" w:rsidRPr="007C52A9" w:rsidRDefault="00D61E53" w:rsidP="00D61E53">
      <w:pPr>
        <w:pStyle w:val="Texte"/>
        <w:rPr>
          <w:color w:val="00B0F0"/>
        </w:rPr>
      </w:pPr>
      <w:r w:rsidRPr="007C52A9">
        <w:rPr>
          <w:color w:val="00B0F0"/>
        </w:rPr>
        <w:t>Chaque réunion fait l'objet d'une convocation qui est adressée en temps utile à chaque administrateur. La convocation peut se faire par tout moyen (courrier, mail, SMS, fax, …).</w:t>
      </w:r>
    </w:p>
    <w:p w14:paraId="0D0C3C86" w14:textId="77777777" w:rsidR="00D61E53" w:rsidRPr="007C52A9" w:rsidRDefault="00D61E53" w:rsidP="00D61E53">
      <w:pPr>
        <w:pStyle w:val="Texte"/>
        <w:rPr>
          <w:color w:val="00B0F0"/>
        </w:rPr>
      </w:pPr>
      <w:r w:rsidRPr="007C52A9">
        <w:rPr>
          <w:color w:val="00B0F0"/>
        </w:rPr>
        <w:lastRenderedPageBreak/>
        <w:t>Si l’ordre du jour comporte l’arrêté des comptes, le commissaire aux comptes est convoqué à la réunion par lettre recommandée avec accusé de réception. Dans la mesure du possible, la date en est fixée de façon à lui permettre d'y assister.</w:t>
      </w:r>
    </w:p>
    <w:p w14:paraId="297A91AF" w14:textId="6B31C191" w:rsidR="00D61E53" w:rsidRDefault="00D61E53" w:rsidP="00D61E53">
      <w:pPr>
        <w:pStyle w:val="Texte"/>
        <w:rPr>
          <w:color w:val="00B0F0"/>
        </w:rPr>
      </w:pPr>
      <w:r w:rsidRPr="007C52A9">
        <w:rPr>
          <w:color w:val="00B0F0"/>
        </w:rPr>
        <w:t xml:space="preserve">En cas d'empêchement du </w:t>
      </w:r>
      <w:r w:rsidR="004C6545">
        <w:rPr>
          <w:color w:val="00B0F0"/>
        </w:rPr>
        <w:t>p</w:t>
      </w:r>
      <w:r w:rsidRPr="007C52A9">
        <w:rPr>
          <w:color w:val="00B0F0"/>
        </w:rPr>
        <w:t xml:space="preserve">résident, c'est le </w:t>
      </w:r>
      <w:r w:rsidR="004C6545">
        <w:rPr>
          <w:color w:val="00B0F0"/>
        </w:rPr>
        <w:t>v</w:t>
      </w:r>
      <w:r w:rsidRPr="007C52A9">
        <w:rPr>
          <w:color w:val="00B0F0"/>
        </w:rPr>
        <w:t>ice-président qui préside.</w:t>
      </w:r>
    </w:p>
    <w:p w14:paraId="127FA757" w14:textId="10A09E56" w:rsidR="004C6545" w:rsidRPr="004C6545" w:rsidRDefault="004C6545" w:rsidP="00D61E53">
      <w:pPr>
        <w:pStyle w:val="Texte"/>
        <w:rPr>
          <w:color w:val="FF0000"/>
        </w:rPr>
      </w:pPr>
      <w:r w:rsidRPr="004C6545">
        <w:rPr>
          <w:color w:val="FF0000"/>
        </w:rPr>
        <w:t>En cas de pluralité de vice-présidents, penser à désigner</w:t>
      </w:r>
      <w:r>
        <w:rPr>
          <w:color w:val="FF0000"/>
        </w:rPr>
        <w:t>, lors de la formation du bureau,</w:t>
      </w:r>
      <w:r w:rsidRPr="004C6545">
        <w:rPr>
          <w:color w:val="FF0000"/>
        </w:rPr>
        <w:t xml:space="preserve"> </w:t>
      </w:r>
      <w:r>
        <w:rPr>
          <w:color w:val="FF0000"/>
        </w:rPr>
        <w:t>celui qui assurera cet intérim, par exemple en le nommant comme « premier vice-président ».</w:t>
      </w:r>
    </w:p>
    <w:p w14:paraId="5E33B878" w14:textId="77777777" w:rsidR="00D61E53" w:rsidRPr="007C52A9" w:rsidRDefault="00D61E53" w:rsidP="00D61E53">
      <w:pPr>
        <w:pStyle w:val="Texte"/>
        <w:rPr>
          <w:color w:val="00B0F0"/>
        </w:rPr>
      </w:pPr>
      <w:r w:rsidRPr="007C52A9">
        <w:rPr>
          <w:color w:val="00B0F0"/>
        </w:rPr>
        <w:t>Nul ne peut se faire représenter aux séances du Conseil d'administration.</w:t>
      </w:r>
    </w:p>
    <w:p w14:paraId="0138C1E4" w14:textId="0E904EB9" w:rsidR="00D61E53" w:rsidRPr="007C52A9" w:rsidRDefault="00D61E53" w:rsidP="00D61E53">
      <w:pPr>
        <w:pStyle w:val="Texte"/>
        <w:rPr>
          <w:color w:val="00B0F0"/>
        </w:rPr>
      </w:pPr>
      <w:r w:rsidRPr="007C52A9">
        <w:rPr>
          <w:color w:val="00B0F0"/>
        </w:rPr>
        <w:t>Hormis les cas où un quorum de 2/3 est requis (Exclusion et refus</w:t>
      </w:r>
      <w:r w:rsidR="00EB44C2">
        <w:rPr>
          <w:color w:val="00B0F0"/>
        </w:rPr>
        <w:t xml:space="preserve"> </w:t>
      </w:r>
      <w:r w:rsidR="00EB44C2" w:rsidRPr="006805A5">
        <w:rPr>
          <w:color w:val="00B0F0"/>
        </w:rPr>
        <w:t>d’un transfert</w:t>
      </w:r>
      <w:r w:rsidRPr="007C52A9">
        <w:rPr>
          <w:color w:val="00B0F0"/>
        </w:rPr>
        <w:t>, pour lesquels une majorité qualifiée de 2/3 est également nécessaire), le Conseil délibère valablement s’il réunit au moins la moitié de ses membres en exercice.</w:t>
      </w:r>
    </w:p>
    <w:p w14:paraId="797309B0" w14:textId="7985C3C2" w:rsidR="00D61E53" w:rsidRPr="007C52A9" w:rsidRDefault="00D61E53" w:rsidP="00D61E53">
      <w:pPr>
        <w:pStyle w:val="Texte"/>
        <w:rPr>
          <w:color w:val="00B0F0"/>
        </w:rPr>
      </w:pPr>
      <w:r w:rsidRPr="007C52A9">
        <w:rPr>
          <w:color w:val="00B0F0"/>
        </w:rPr>
        <w:t>Le Conseil d'administration peut constituer, en son sein et/ou avec la participation de coopérateurs non</w:t>
      </w:r>
      <w:r w:rsidR="007C197E">
        <w:rPr>
          <w:color w:val="00B0F0"/>
        </w:rPr>
        <w:t>-</w:t>
      </w:r>
      <w:r w:rsidRPr="007C52A9">
        <w:rPr>
          <w:color w:val="00B0F0"/>
        </w:rPr>
        <w:t xml:space="preserve">administrateurs, des commissions spécialement chargées d'étudier certains dossiers et d'éclairer ses décisions. Il peut éventuellement solliciter la participation de personnes extérieures à la </w:t>
      </w:r>
      <w:r w:rsidR="00EB44C2">
        <w:rPr>
          <w:color w:val="00B0F0"/>
        </w:rPr>
        <w:t>c</w:t>
      </w:r>
      <w:r w:rsidRPr="007C52A9">
        <w:rPr>
          <w:color w:val="00B0F0"/>
        </w:rPr>
        <w:t>oopérative si nécessaire. Le rôle de ces commissions est purement consultatif et c'est le Conseil d'administration qui décide en dernier ressort.</w:t>
      </w:r>
    </w:p>
    <w:p w14:paraId="4D47982E" w14:textId="7FAE4A3F" w:rsidR="00D61E53" w:rsidRPr="007C52A9" w:rsidRDefault="00D61E53" w:rsidP="00D61E53">
      <w:pPr>
        <w:pStyle w:val="Texte"/>
        <w:rPr>
          <w:color w:val="00B0F0"/>
        </w:rPr>
      </w:pPr>
      <w:r w:rsidRPr="007C52A9">
        <w:rPr>
          <w:color w:val="00B0F0"/>
        </w:rPr>
        <w:t xml:space="preserve">Les décisions </w:t>
      </w:r>
      <w:r w:rsidR="00107BEE" w:rsidRPr="007C52A9">
        <w:rPr>
          <w:color w:val="00B0F0"/>
        </w:rPr>
        <w:t xml:space="preserve">du Conseil </w:t>
      </w:r>
      <w:r w:rsidRPr="007C52A9">
        <w:rPr>
          <w:color w:val="00B0F0"/>
        </w:rPr>
        <w:t xml:space="preserve">sont prises à la majorité (éventuellement qualifiée comme mentionné ci-avant) des administrateurs présents et, en cas de partage des voix, celle du </w:t>
      </w:r>
      <w:r w:rsidR="004C6545">
        <w:rPr>
          <w:color w:val="00B0F0"/>
        </w:rPr>
        <w:t>p</w:t>
      </w:r>
      <w:r w:rsidRPr="007C52A9">
        <w:rPr>
          <w:color w:val="00B0F0"/>
        </w:rPr>
        <w:t xml:space="preserve">résident de séance est prépondérante sauf pour sa propre élection. </w:t>
      </w:r>
    </w:p>
    <w:p w14:paraId="4EA5E9A9" w14:textId="004048FD" w:rsidR="00D61E53" w:rsidRPr="007C52A9" w:rsidRDefault="00D61E53" w:rsidP="00107BEE">
      <w:pPr>
        <w:pStyle w:val="Texte"/>
        <w:spacing w:after="60"/>
        <w:rPr>
          <w:color w:val="00B0F0"/>
        </w:rPr>
      </w:pPr>
      <w:r w:rsidRPr="007C52A9">
        <w:rPr>
          <w:color w:val="00B0F0"/>
        </w:rPr>
        <w:t>Les procès-verbaux des délibérations sont rapportés par le secrétaire</w:t>
      </w:r>
      <w:r w:rsidR="0026587D" w:rsidRPr="0026587D">
        <w:rPr>
          <w:color w:val="00B0F0"/>
        </w:rPr>
        <w:t xml:space="preserve"> </w:t>
      </w:r>
      <w:r w:rsidRPr="007C52A9">
        <w:rPr>
          <w:color w:val="00B0F0"/>
        </w:rPr>
        <w:t xml:space="preserve">ou, à défaut, par tout autre membre du Conseil d'administration. </w:t>
      </w:r>
    </w:p>
    <w:p w14:paraId="4E01E723" w14:textId="30E94D17" w:rsidR="00D61E53" w:rsidRPr="007C52A9" w:rsidRDefault="00D61E53" w:rsidP="00107BEE">
      <w:pPr>
        <w:pStyle w:val="Texte"/>
        <w:spacing w:after="60"/>
        <w:rPr>
          <w:color w:val="00B0F0"/>
        </w:rPr>
      </w:pPr>
      <w:r w:rsidRPr="007C52A9">
        <w:rPr>
          <w:color w:val="00B0F0"/>
        </w:rPr>
        <w:t xml:space="preserve">Ils peuvent être rédigés à partir des notes du secrétaire de séance par les soins du personnel de la </w:t>
      </w:r>
      <w:r w:rsidR="00EB44C2">
        <w:rPr>
          <w:color w:val="00B0F0"/>
        </w:rPr>
        <w:t>c</w:t>
      </w:r>
      <w:r w:rsidRPr="007C52A9">
        <w:rPr>
          <w:color w:val="00B0F0"/>
        </w:rPr>
        <w:t xml:space="preserve">oopérative. Le procès-verbal est reporté sur un registre coté et paraphé par le </w:t>
      </w:r>
      <w:r w:rsidR="004C6545">
        <w:rPr>
          <w:color w:val="00B0F0"/>
        </w:rPr>
        <w:t>p</w:t>
      </w:r>
      <w:r w:rsidRPr="007C52A9">
        <w:rPr>
          <w:color w:val="00B0F0"/>
        </w:rPr>
        <w:t xml:space="preserve">résident et signé du </w:t>
      </w:r>
      <w:r w:rsidR="004C6545" w:rsidRPr="004C6545">
        <w:rPr>
          <w:color w:val="00B0F0"/>
        </w:rPr>
        <w:t>p</w:t>
      </w:r>
      <w:r w:rsidRPr="004C6545">
        <w:rPr>
          <w:color w:val="00B0F0"/>
        </w:rPr>
        <w:t>résident</w:t>
      </w:r>
      <w:r w:rsidRPr="007C52A9">
        <w:rPr>
          <w:color w:val="00B0F0"/>
        </w:rPr>
        <w:t xml:space="preserve"> et du secrétaire de séance.</w:t>
      </w:r>
    </w:p>
    <w:p w14:paraId="3A0D1563" w14:textId="6F54CE9D" w:rsidR="00D61E53" w:rsidRPr="007C52A9" w:rsidRDefault="00D61E53" w:rsidP="00D61E53">
      <w:pPr>
        <w:pStyle w:val="Texte"/>
        <w:rPr>
          <w:color w:val="00B0F0"/>
        </w:rPr>
      </w:pPr>
      <w:r w:rsidRPr="007C52A9">
        <w:rPr>
          <w:color w:val="00B0F0"/>
        </w:rPr>
        <w:t xml:space="preserve">Les procès-verbaux ne sont pas publics. Tout administrateur, ainsi que toute personne appelée à assister aux réunions du Conseil d’administration est tenue à la discrétion à l’égard des informations présentant un caractère confidentiel et présentées comme telles par le </w:t>
      </w:r>
      <w:r w:rsidR="004C6545">
        <w:rPr>
          <w:color w:val="00B0F0"/>
        </w:rPr>
        <w:t>p</w:t>
      </w:r>
      <w:r w:rsidRPr="007C52A9">
        <w:rPr>
          <w:color w:val="00B0F0"/>
        </w:rPr>
        <w:t>résident. Le caractère confidentiel des informations est consigné dans le procès-verbal.</w:t>
      </w:r>
    </w:p>
    <w:p w14:paraId="7881C17F" w14:textId="77777777" w:rsidR="00F82938" w:rsidRPr="00267602" w:rsidRDefault="00F82938" w:rsidP="00F82938">
      <w:pPr>
        <w:pStyle w:val="Standard"/>
        <w:spacing w:after="60"/>
        <w:jc w:val="both"/>
        <w:rPr>
          <w:rFonts w:ascii="Arial" w:hAnsi="Arial" w:cs="Arial"/>
          <w:color w:val="00B0F0"/>
          <w:sz w:val="22"/>
          <w:szCs w:val="22"/>
        </w:rPr>
      </w:pPr>
      <w:bookmarkStart w:id="60" w:name="_Hlk50801449"/>
      <w:bookmarkStart w:id="61" w:name="_Hlk28190548"/>
      <w:r w:rsidRPr="00267602">
        <w:rPr>
          <w:rFonts w:ascii="Arial" w:hAnsi="Arial" w:cs="Arial"/>
          <w:color w:val="00B0F0"/>
          <w:sz w:val="22"/>
          <w:szCs w:val="22"/>
        </w:rPr>
        <w:t xml:space="preserve">Le président peut, lors de son élection, décider que la totalité des sujets qui seront abordés en Conseil d’administration au cours de son mandat seront confidentiels sauf mention contraire de sa part. Dans une telle occurrence, la mention de cette décision dans le procès-verbal de l’élection du bureau dispensera le secrétaire des dispositions du paragraphe précédent. </w:t>
      </w:r>
    </w:p>
    <w:p w14:paraId="05E46626" w14:textId="0CA030EE" w:rsidR="00F82938" w:rsidRPr="00267602" w:rsidRDefault="00F82938" w:rsidP="00F82938">
      <w:pPr>
        <w:pStyle w:val="Standard"/>
        <w:spacing w:after="60"/>
        <w:jc w:val="both"/>
        <w:rPr>
          <w:rFonts w:ascii="Arial" w:hAnsi="Arial" w:cs="Arial"/>
          <w:color w:val="00B0F0"/>
          <w:sz w:val="22"/>
          <w:szCs w:val="22"/>
        </w:rPr>
      </w:pPr>
      <w:r w:rsidRPr="00267602">
        <w:rPr>
          <w:rFonts w:ascii="Arial" w:hAnsi="Arial" w:cs="Arial"/>
          <w:color w:val="00B0F0"/>
          <w:sz w:val="22"/>
          <w:szCs w:val="22"/>
        </w:rPr>
        <w:t>C’est alors l’absence de confidentialité qui fera, si nécessaire, l’objet d’une mention dans le procès-verbal.</w:t>
      </w:r>
    </w:p>
    <w:p w14:paraId="262F809F" w14:textId="77777777" w:rsidR="00F82938" w:rsidRPr="00267602" w:rsidRDefault="00F82938" w:rsidP="00F82938">
      <w:pPr>
        <w:pStyle w:val="Standard"/>
        <w:spacing w:after="120"/>
        <w:jc w:val="both"/>
        <w:rPr>
          <w:rFonts w:ascii="Arial" w:hAnsi="Arial" w:cs="Arial"/>
          <w:color w:val="00B0F0"/>
          <w:sz w:val="22"/>
          <w:szCs w:val="22"/>
        </w:rPr>
      </w:pPr>
      <w:r w:rsidRPr="00267602">
        <w:rPr>
          <w:rFonts w:ascii="Arial" w:hAnsi="Arial" w:cs="Arial"/>
          <w:color w:val="00B0F0"/>
          <w:sz w:val="22"/>
          <w:szCs w:val="22"/>
        </w:rPr>
        <w:t>Cette décision instaurant une confidentialité de principe devra, le cas échéant, être formalisée chaque année, même si le président est reconduit dans ses fonctions.</w:t>
      </w:r>
    </w:p>
    <w:bookmarkEnd w:id="60"/>
    <w:p w14:paraId="22FA517B" w14:textId="2387831A" w:rsidR="00D61E53" w:rsidRPr="007C52A9" w:rsidRDefault="00D61E53" w:rsidP="00D61E53">
      <w:pPr>
        <w:pStyle w:val="Texte"/>
        <w:rPr>
          <w:color w:val="00B0F0"/>
        </w:rPr>
      </w:pPr>
      <w:r w:rsidRPr="007C52A9">
        <w:rPr>
          <w:color w:val="00B0F0"/>
        </w:rPr>
        <w:t>L’Assemblée vote une enveloppe pour l’indemnisation d</w:t>
      </w:r>
      <w:r w:rsidR="00267602" w:rsidRPr="00472001">
        <w:rPr>
          <w:color w:val="00B0F0"/>
        </w:rPr>
        <w:t>u</w:t>
      </w:r>
      <w:r w:rsidRPr="00472001">
        <w:rPr>
          <w:color w:val="00B0F0"/>
        </w:rPr>
        <w:t xml:space="preserve"> </w:t>
      </w:r>
      <w:r w:rsidRPr="007C52A9">
        <w:rPr>
          <w:color w:val="00B0F0"/>
        </w:rPr>
        <w:t xml:space="preserve">temps passé par les administrateurs à la gestion de la </w:t>
      </w:r>
      <w:r w:rsidR="00EB44C2">
        <w:rPr>
          <w:color w:val="00B0F0"/>
        </w:rPr>
        <w:t>c</w:t>
      </w:r>
      <w:r w:rsidR="00107BEE" w:rsidRPr="007C52A9">
        <w:rPr>
          <w:color w:val="00B0F0"/>
        </w:rPr>
        <w:t>oopérative</w:t>
      </w:r>
      <w:r w:rsidRPr="007C52A9">
        <w:rPr>
          <w:color w:val="00B0F0"/>
        </w:rPr>
        <w:t xml:space="preserve">. Les modalités d’attribution de ces indemnités sont votées chaque année par le Conseil d’administration qui procède à l’élection du bureau. Ce même Conseil détermine les modalités d’indemnisation des frais relatifs aux déplacements des administrateurs réalisés dans l’intérêt de la </w:t>
      </w:r>
      <w:r w:rsidR="00EB44C2">
        <w:rPr>
          <w:color w:val="00B0F0"/>
        </w:rPr>
        <w:t>c</w:t>
      </w:r>
      <w:r w:rsidR="00107BEE" w:rsidRPr="007C52A9">
        <w:rPr>
          <w:color w:val="00B0F0"/>
        </w:rPr>
        <w:t>oopérative</w:t>
      </w:r>
      <w:r w:rsidRPr="007C52A9">
        <w:rPr>
          <w:color w:val="00B0F0"/>
        </w:rPr>
        <w:t>.</w:t>
      </w:r>
    </w:p>
    <w:p w14:paraId="78149F57" w14:textId="020D6AC4" w:rsidR="00D61E53" w:rsidRPr="007C52A9" w:rsidRDefault="00D61E53" w:rsidP="00D61E53">
      <w:pPr>
        <w:pStyle w:val="Texte"/>
        <w:rPr>
          <w:color w:val="00B0F0"/>
        </w:rPr>
      </w:pPr>
      <w:r w:rsidRPr="007C52A9">
        <w:rPr>
          <w:color w:val="00B0F0"/>
        </w:rPr>
        <w:t xml:space="preserve">Les indemnités de temps passé sont versées à l’administrateur - personne physique ou morale - élu par l’Assemblée Générale Ordinaire annuelle. </w:t>
      </w:r>
      <w:r w:rsidRPr="007C52A9">
        <w:rPr>
          <w:color w:val="00B0F0"/>
          <w:highlight w:val="yellow"/>
        </w:rPr>
        <w:t xml:space="preserve">Toutefois, un administrateur personne morale peut autoriser la </w:t>
      </w:r>
      <w:r w:rsidR="00EB44C2">
        <w:rPr>
          <w:color w:val="00B0F0"/>
          <w:highlight w:val="yellow"/>
        </w:rPr>
        <w:t>c</w:t>
      </w:r>
      <w:r w:rsidR="00107BEE" w:rsidRPr="007C52A9">
        <w:rPr>
          <w:color w:val="00B0F0"/>
          <w:highlight w:val="yellow"/>
        </w:rPr>
        <w:t xml:space="preserve">oopérative </w:t>
      </w:r>
      <w:r w:rsidRPr="007C52A9">
        <w:rPr>
          <w:color w:val="00B0F0"/>
          <w:highlight w:val="yellow"/>
        </w:rPr>
        <w:t>à verser les indemnités et remboursements de frais directement à son représentant personne physique. Cette autorisation, valable jusqu’à sa dénonciation par l’administrateur personne morale, est obligatoirement formalisée par écrit</w:t>
      </w:r>
      <w:r w:rsidRPr="007C52A9">
        <w:rPr>
          <w:color w:val="00B0F0"/>
        </w:rPr>
        <w:t>.</w:t>
      </w:r>
    </w:p>
    <w:p w14:paraId="758931D3" w14:textId="3C64B553" w:rsidR="007C52A9" w:rsidRPr="004F759E" w:rsidRDefault="00D5555A" w:rsidP="007C52A9">
      <w:pPr>
        <w:widowControl w:val="0"/>
        <w:autoSpaceDN w:val="0"/>
        <w:spacing w:after="120"/>
        <w:jc w:val="both"/>
        <w:textAlignment w:val="baseline"/>
        <w:rPr>
          <w:rFonts w:ascii="Arial" w:eastAsia="Lucida Sans Unicode" w:hAnsi="Arial" w:cs="Arial"/>
          <w:color w:val="FF0000"/>
          <w:kern w:val="3"/>
          <w:sz w:val="22"/>
          <w:szCs w:val="22"/>
        </w:rPr>
      </w:pPr>
      <w:bookmarkStart w:id="62" w:name="_Hlk32958490"/>
      <w:r>
        <w:rPr>
          <w:rFonts w:ascii="Arial" w:eastAsia="Lucida Sans Unicode" w:hAnsi="Arial" w:cs="Arial"/>
          <w:color w:val="FF0000"/>
          <w:kern w:val="3"/>
          <w:sz w:val="22"/>
          <w:szCs w:val="22"/>
        </w:rPr>
        <w:t>À</w:t>
      </w:r>
      <w:r w:rsidR="007C52A9">
        <w:rPr>
          <w:rFonts w:ascii="Arial" w:eastAsia="Lucida Sans Unicode" w:hAnsi="Arial" w:cs="Arial"/>
          <w:color w:val="FF0000"/>
          <w:kern w:val="3"/>
          <w:sz w:val="22"/>
          <w:szCs w:val="22"/>
        </w:rPr>
        <w:t xml:space="preserve"> retenir si l’article 30 des statuts prévoit que les indemnités de temps passé peuvent être versées </w:t>
      </w:r>
      <w:r w:rsidR="007C52A9" w:rsidRPr="004F759E">
        <w:rPr>
          <w:rFonts w:ascii="Arial" w:eastAsia="Lucida Sans Unicode" w:hAnsi="Arial" w:cs="Arial"/>
          <w:color w:val="FF0000"/>
          <w:kern w:val="3"/>
          <w:sz w:val="22"/>
          <w:szCs w:val="22"/>
        </w:rPr>
        <w:t>directement aux représentants légaux ou aux délégués, sur autorisation des administrateurs personne</w:t>
      </w:r>
      <w:r w:rsidR="00BA03BE">
        <w:rPr>
          <w:rFonts w:ascii="Arial" w:eastAsia="Lucida Sans Unicode" w:hAnsi="Arial" w:cs="Arial"/>
          <w:color w:val="FF0000"/>
          <w:kern w:val="3"/>
          <w:sz w:val="22"/>
          <w:szCs w:val="22"/>
        </w:rPr>
        <w:t>s</w:t>
      </w:r>
      <w:r w:rsidR="007C52A9" w:rsidRPr="004F759E">
        <w:rPr>
          <w:rFonts w:ascii="Arial" w:eastAsia="Lucida Sans Unicode" w:hAnsi="Arial" w:cs="Arial"/>
          <w:color w:val="FF0000"/>
          <w:kern w:val="3"/>
          <w:sz w:val="22"/>
          <w:szCs w:val="22"/>
        </w:rPr>
        <w:t xml:space="preserve"> morale</w:t>
      </w:r>
      <w:r w:rsidR="00BA03BE">
        <w:rPr>
          <w:rFonts w:ascii="Arial" w:eastAsia="Lucida Sans Unicode" w:hAnsi="Arial" w:cs="Arial"/>
          <w:color w:val="FF0000"/>
          <w:kern w:val="3"/>
          <w:sz w:val="22"/>
          <w:szCs w:val="22"/>
        </w:rPr>
        <w:t>s</w:t>
      </w:r>
      <w:r w:rsidR="007C52A9">
        <w:rPr>
          <w:rFonts w:ascii="Arial" w:eastAsia="Lucida Sans Unicode" w:hAnsi="Arial" w:cs="Arial"/>
          <w:color w:val="FF0000"/>
          <w:kern w:val="3"/>
          <w:sz w:val="22"/>
          <w:szCs w:val="22"/>
        </w:rPr>
        <w:t xml:space="preserve">. </w:t>
      </w:r>
      <w:r w:rsidR="004C6545" w:rsidRPr="006805A5">
        <w:rPr>
          <w:rFonts w:ascii="Arial" w:eastAsia="Lucida Sans Unicode" w:hAnsi="Arial" w:cs="Arial"/>
          <w:color w:val="FF0000"/>
          <w:kern w:val="3"/>
          <w:sz w:val="22"/>
          <w:szCs w:val="22"/>
        </w:rPr>
        <w:t>Cette pratique étant très courante, il est recommandé d’adopter cette mention</w:t>
      </w:r>
      <w:r w:rsidR="004C6545">
        <w:rPr>
          <w:rFonts w:ascii="Arial" w:eastAsia="Lucida Sans Unicode" w:hAnsi="Arial" w:cs="Arial"/>
          <w:color w:val="FF0000"/>
          <w:kern w:val="3"/>
          <w:sz w:val="22"/>
          <w:szCs w:val="22"/>
        </w:rPr>
        <w:t>.</w:t>
      </w:r>
    </w:p>
    <w:bookmarkEnd w:id="62"/>
    <w:p w14:paraId="4A31CDA2" w14:textId="59A9A9CB" w:rsidR="00D61E53" w:rsidRPr="007C52A9" w:rsidRDefault="00D61E53" w:rsidP="00BB3BF2">
      <w:pPr>
        <w:pStyle w:val="Texte"/>
        <w:spacing w:after="180"/>
        <w:rPr>
          <w:color w:val="00B0F0"/>
        </w:rPr>
      </w:pPr>
      <w:r w:rsidRPr="00BB3BF2">
        <w:rPr>
          <w:color w:val="00B0F0"/>
        </w:rPr>
        <w:t>Un budget dédié à la formation des administrateurs est également soumis au vote de l’Assemblée Générale Ordinaire annuelle. Le Conseil propose à tout administrateur nouvellement élu ou renouvelé des formations utiles à l’exercice de ses fonctions.</w:t>
      </w:r>
    </w:p>
    <w:p w14:paraId="5CE3A4AA" w14:textId="6722755A" w:rsidR="00665735" w:rsidRPr="007B051C" w:rsidRDefault="003961D9" w:rsidP="00680801">
      <w:pPr>
        <w:pStyle w:val="Texte"/>
        <w:spacing w:before="120"/>
        <w:rPr>
          <w:b/>
          <w:bCs/>
          <w:color w:val="00B0F0"/>
          <w:u w:val="single"/>
        </w:rPr>
      </w:pPr>
      <w:bookmarkStart w:id="63" w:name="_Hlk32873523"/>
      <w:r>
        <w:rPr>
          <w:b/>
          <w:bCs/>
          <w:color w:val="00B0F0"/>
          <w:u w:val="single"/>
        </w:rPr>
        <w:lastRenderedPageBreak/>
        <w:t xml:space="preserve">10.2 - </w:t>
      </w:r>
      <w:r w:rsidR="00665735" w:rsidRPr="007B051C">
        <w:rPr>
          <w:b/>
          <w:bCs/>
          <w:color w:val="00B0F0"/>
          <w:u w:val="single"/>
        </w:rPr>
        <w:t xml:space="preserve">Assemblée </w:t>
      </w:r>
      <w:r w:rsidR="00AB0CB4" w:rsidRPr="007B051C">
        <w:rPr>
          <w:b/>
          <w:bCs/>
          <w:color w:val="00B0F0"/>
          <w:u w:val="single"/>
        </w:rPr>
        <w:t>Générale</w:t>
      </w:r>
    </w:p>
    <w:p w14:paraId="3C6C3950" w14:textId="3FBBD640" w:rsidR="00665735" w:rsidRPr="003961D9" w:rsidRDefault="003961D9" w:rsidP="00680801">
      <w:pPr>
        <w:pStyle w:val="Texte"/>
        <w:rPr>
          <w:color w:val="00B0F0"/>
          <w:u w:val="single"/>
        </w:rPr>
      </w:pPr>
      <w:r w:rsidRPr="003961D9">
        <w:rPr>
          <w:color w:val="00B0F0"/>
          <w:u w:val="single"/>
        </w:rPr>
        <w:t>1.</w:t>
      </w:r>
      <w:r>
        <w:rPr>
          <w:color w:val="00B0F0"/>
          <w:u w:val="single"/>
        </w:rPr>
        <w:t xml:space="preserve"> </w:t>
      </w:r>
      <w:r w:rsidR="00665735" w:rsidRPr="003961D9">
        <w:rPr>
          <w:color w:val="00B0F0"/>
          <w:u w:val="single"/>
        </w:rPr>
        <w:t>Composition</w:t>
      </w:r>
    </w:p>
    <w:p w14:paraId="1EDF8E74" w14:textId="7FFD4796" w:rsidR="00665735" w:rsidRPr="007B051C" w:rsidRDefault="00665735" w:rsidP="00BB3BF2">
      <w:pPr>
        <w:pStyle w:val="Texte"/>
        <w:spacing w:after="60"/>
        <w:rPr>
          <w:color w:val="00B0F0"/>
        </w:rPr>
      </w:pPr>
      <w:r w:rsidRPr="007B051C">
        <w:rPr>
          <w:color w:val="00B0F0"/>
        </w:rPr>
        <w:t>L’Assemblée e</w:t>
      </w:r>
      <w:r w:rsidR="005C3B4C">
        <w:rPr>
          <w:color w:val="00B0F0"/>
        </w:rPr>
        <w:t>s</w:t>
      </w:r>
      <w:r w:rsidRPr="007B051C">
        <w:rPr>
          <w:color w:val="00B0F0"/>
        </w:rPr>
        <w:t xml:space="preserve">t composée des associés inscrits au registre du capital au jour de la convocation. Ainsi sont convoqués les nouveaux adhérents n’ayant pas participé à la campagne sur les comptes de laquelle l’Assemblée va être appelée à se prononcer. </w:t>
      </w:r>
    </w:p>
    <w:p w14:paraId="0168AA32" w14:textId="77A7400E" w:rsidR="00665735" w:rsidRPr="007B051C" w:rsidRDefault="00665735" w:rsidP="007B051C">
      <w:pPr>
        <w:pStyle w:val="Texte"/>
        <w:rPr>
          <w:color w:val="00B0F0"/>
        </w:rPr>
      </w:pPr>
      <w:r w:rsidRPr="007B051C">
        <w:rPr>
          <w:color w:val="00B0F0"/>
        </w:rPr>
        <w:t>Selon le même principe, les associés concernés par cette campagne</w:t>
      </w:r>
      <w:r w:rsidR="00D5555A">
        <w:rPr>
          <w:color w:val="00B0F0"/>
        </w:rPr>
        <w:t>,</w:t>
      </w:r>
      <w:r w:rsidRPr="007B051C">
        <w:rPr>
          <w:color w:val="00B0F0"/>
        </w:rPr>
        <w:t xml:space="preserve"> mais qui se sont retirés avant la date de convocation de l’Assemblée, n’y sont pas convoqués.</w:t>
      </w:r>
    </w:p>
    <w:p w14:paraId="27560088" w14:textId="5D0E9CDE" w:rsidR="00665735" w:rsidRPr="003961D9" w:rsidRDefault="003961D9" w:rsidP="00680801">
      <w:pPr>
        <w:pStyle w:val="Texte"/>
        <w:rPr>
          <w:color w:val="00B0F0"/>
          <w:u w:val="single"/>
        </w:rPr>
      </w:pPr>
      <w:r w:rsidRPr="003961D9">
        <w:rPr>
          <w:color w:val="00B0F0"/>
          <w:u w:val="single"/>
        </w:rPr>
        <w:t xml:space="preserve">2. </w:t>
      </w:r>
      <w:r w:rsidR="00665735" w:rsidRPr="003961D9">
        <w:rPr>
          <w:color w:val="00B0F0"/>
          <w:u w:val="single"/>
        </w:rPr>
        <w:t>Droit de vote</w:t>
      </w:r>
    </w:p>
    <w:p w14:paraId="295F1602" w14:textId="77777777" w:rsidR="00665735" w:rsidRPr="007B051C" w:rsidRDefault="00665735" w:rsidP="007B051C">
      <w:pPr>
        <w:pStyle w:val="Texte"/>
        <w:rPr>
          <w:color w:val="00B0F0"/>
        </w:rPr>
      </w:pPr>
      <w:r w:rsidRPr="007B051C">
        <w:rPr>
          <w:color w:val="C00000"/>
        </w:rPr>
        <w:t>Sous réserve des dispositions ci-après propres à la pondération des voix</w:t>
      </w:r>
      <w:r w:rsidRPr="007B051C">
        <w:rPr>
          <w:i/>
          <w:iCs/>
          <w:color w:val="00B0F0"/>
        </w:rPr>
        <w:t>,</w:t>
      </w:r>
      <w:r w:rsidRPr="007B051C">
        <w:rPr>
          <w:color w:val="00B0F0"/>
        </w:rPr>
        <w:t xml:space="preserve"> chaque associé ne dispose que d'une voix quel que soit le nombre de parts qu'il possède. </w:t>
      </w:r>
    </w:p>
    <w:p w14:paraId="7A5E3CD3" w14:textId="33380DC5" w:rsidR="00665735" w:rsidRPr="007B051C" w:rsidRDefault="00BB3BF2" w:rsidP="007B051C">
      <w:pPr>
        <w:pStyle w:val="Texte"/>
        <w:rPr>
          <w:color w:val="00B0F0"/>
        </w:rPr>
      </w:pPr>
      <w:r w:rsidRPr="006805A5">
        <w:rPr>
          <w:color w:val="00B0F0"/>
        </w:rPr>
        <w:t>L</w:t>
      </w:r>
      <w:r w:rsidR="00665735" w:rsidRPr="006805A5">
        <w:rPr>
          <w:color w:val="00B0F0"/>
        </w:rPr>
        <w:t xml:space="preserve">es </w:t>
      </w:r>
      <w:r w:rsidR="005C3B4C" w:rsidRPr="006805A5">
        <w:rPr>
          <w:color w:val="00B0F0"/>
        </w:rPr>
        <w:t>associés personne</w:t>
      </w:r>
      <w:r w:rsidR="008F3B9D" w:rsidRPr="006805A5">
        <w:rPr>
          <w:color w:val="00B0F0"/>
        </w:rPr>
        <w:t>s</w:t>
      </w:r>
      <w:r w:rsidR="00665735" w:rsidRPr="006805A5">
        <w:rPr>
          <w:color w:val="00B0F0"/>
        </w:rPr>
        <w:t xml:space="preserve"> morale</w:t>
      </w:r>
      <w:r w:rsidR="008F3B9D" w:rsidRPr="006805A5">
        <w:rPr>
          <w:color w:val="00B0F0"/>
        </w:rPr>
        <w:t>s</w:t>
      </w:r>
      <w:r w:rsidR="00665735" w:rsidRPr="006805A5">
        <w:rPr>
          <w:color w:val="00B0F0"/>
        </w:rPr>
        <w:t xml:space="preserve"> doivent désigner leur représentant lors de l’adhésion ou, à tout le</w:t>
      </w:r>
      <w:r w:rsidR="00665735" w:rsidRPr="007B051C">
        <w:rPr>
          <w:color w:val="00B0F0"/>
        </w:rPr>
        <w:t xml:space="preserve"> moins, quinze jours avant l’Assemblée afin que la feuille de présence puisse être établie en conséquence.</w:t>
      </w:r>
    </w:p>
    <w:p w14:paraId="0C50653D" w14:textId="20BD329F" w:rsidR="00665735" w:rsidRPr="007B051C" w:rsidRDefault="00665735" w:rsidP="007B051C">
      <w:pPr>
        <w:pStyle w:val="Texte"/>
        <w:rPr>
          <w:color w:val="00B0F0"/>
        </w:rPr>
      </w:pPr>
      <w:r w:rsidRPr="007B051C">
        <w:rPr>
          <w:color w:val="00B0F0"/>
        </w:rPr>
        <w:t>Le principe s'applique aux Sociétés d’exploitation quelle que soit leur forme sociale, sauf aux GAEC dont les membres sont tous statutairement réputés associés</w:t>
      </w:r>
      <w:r w:rsidR="005C3B4C">
        <w:rPr>
          <w:color w:val="00B0F0"/>
        </w:rPr>
        <w:t xml:space="preserve"> </w:t>
      </w:r>
      <w:r w:rsidRPr="007B051C">
        <w:rPr>
          <w:color w:val="00B0F0"/>
        </w:rPr>
        <w:t xml:space="preserve">coopérateurs. L'un ou l'autre des co-exploitants ou associés peut donc représenter l'exploitation, et être éligible au Conseil d'administration. Tous les associés d’un GAEC désignés lors de l’adhésion, de l’actualisation de la liste des membres du GAEC ou, à tout le moins, quinze jours avant l’Assemblée, peuvent participer aux Assemblées </w:t>
      </w:r>
      <w:r w:rsidR="00AB0CB4">
        <w:rPr>
          <w:color w:val="00B0F0"/>
        </w:rPr>
        <w:t>G</w:t>
      </w:r>
      <w:r w:rsidRPr="007B051C">
        <w:rPr>
          <w:color w:val="00B0F0"/>
        </w:rPr>
        <w:t>énérales ou donner pouvoir à leur co-exploitant comme à tout autre associé</w:t>
      </w:r>
      <w:r w:rsidR="005C3B4C">
        <w:rPr>
          <w:color w:val="00B0F0"/>
        </w:rPr>
        <w:t>-</w:t>
      </w:r>
      <w:r w:rsidRPr="007B051C">
        <w:rPr>
          <w:color w:val="00B0F0"/>
        </w:rPr>
        <w:t>coopérateur.</w:t>
      </w:r>
    </w:p>
    <w:p w14:paraId="03488EEF" w14:textId="77777777" w:rsidR="00665735" w:rsidRPr="007B051C" w:rsidRDefault="00665735" w:rsidP="007B051C">
      <w:pPr>
        <w:pStyle w:val="Texte"/>
        <w:rPr>
          <w:color w:val="00B0F0"/>
        </w:rPr>
      </w:pPr>
      <w:r w:rsidRPr="007B051C">
        <w:rPr>
          <w:color w:val="00B0F0"/>
        </w:rPr>
        <w:t>Il en est tenu compte pour le calcul du quorum et de la majorité.</w:t>
      </w:r>
    </w:p>
    <w:p w14:paraId="11A01C07" w14:textId="28EEBDCD" w:rsidR="00665735" w:rsidRPr="007B051C" w:rsidRDefault="00665735" w:rsidP="007B051C">
      <w:pPr>
        <w:pStyle w:val="Texte"/>
        <w:rPr>
          <w:color w:val="00B0F0"/>
        </w:rPr>
      </w:pPr>
      <w:r w:rsidRPr="007B051C">
        <w:rPr>
          <w:color w:val="00B0F0"/>
        </w:rPr>
        <w:t>L’associé qui ne peut assister à l’</w:t>
      </w:r>
      <w:r w:rsidR="00AB0CB4">
        <w:rPr>
          <w:color w:val="00B0F0"/>
        </w:rPr>
        <w:t>A</w:t>
      </w:r>
      <w:r w:rsidRPr="007B051C">
        <w:rPr>
          <w:color w:val="00B0F0"/>
        </w:rPr>
        <w:t xml:space="preserve">ssemblée </w:t>
      </w:r>
      <w:r w:rsidR="00AB0CB4">
        <w:rPr>
          <w:color w:val="00B0F0"/>
        </w:rPr>
        <w:t>G</w:t>
      </w:r>
      <w:r w:rsidRPr="007B051C">
        <w:rPr>
          <w:color w:val="00B0F0"/>
        </w:rPr>
        <w:t xml:space="preserve">énérale peut s’y faire représenter en donnant pouvoir à un autre associé, à son conjoint, un de ses ascendants ou descendants majeurs. </w:t>
      </w:r>
    </w:p>
    <w:p w14:paraId="465FEAAC" w14:textId="0BFBF55F" w:rsidR="00665735" w:rsidRDefault="007B051C" w:rsidP="007B051C">
      <w:pPr>
        <w:pStyle w:val="Texte"/>
        <w:rPr>
          <w:color w:val="00B0F0"/>
        </w:rPr>
      </w:pPr>
      <w:r w:rsidRPr="007B051C">
        <w:rPr>
          <w:color w:val="00B0F0"/>
        </w:rPr>
        <w:t xml:space="preserve">L’associé mandaté par d’autres associés ne peut représenter plus de </w:t>
      </w:r>
      <w:r w:rsidRPr="00541D7F">
        <w:rPr>
          <w:color w:val="00B0F0"/>
          <w:highlight w:val="yellow"/>
        </w:rPr>
        <w:t>…..</w:t>
      </w:r>
      <w:r w:rsidRPr="007B051C">
        <w:rPr>
          <w:color w:val="00B0F0"/>
        </w:rPr>
        <w:t xml:space="preserve"> associés quel que soit le nombre de pouvoirs dont il est porteur et pour lesquels il peut valablement émarger la liste de présence</w:t>
      </w:r>
      <w:r w:rsidR="00665735" w:rsidRPr="007B051C">
        <w:rPr>
          <w:color w:val="00B0F0"/>
        </w:rPr>
        <w:t>.</w:t>
      </w:r>
    </w:p>
    <w:p w14:paraId="6AD14A37" w14:textId="2EF4D3D8" w:rsidR="00541D7F" w:rsidRPr="007B051C" w:rsidRDefault="00541D7F" w:rsidP="00541D7F">
      <w:pPr>
        <w:pStyle w:val="Texte"/>
        <w:rPr>
          <w:color w:val="FF0000"/>
          <w:lang w:bidi="fr-FR"/>
        </w:rPr>
      </w:pPr>
      <w:r>
        <w:rPr>
          <w:color w:val="FF0000"/>
          <w:lang w:bidi="fr-FR"/>
        </w:rPr>
        <w:t>Personnaliser selon les dispositions de l’article 38 § 4 de vos statuts</w:t>
      </w:r>
    </w:p>
    <w:p w14:paraId="53EF380A" w14:textId="139E4DB4" w:rsidR="007B051C" w:rsidRPr="004B1E98" w:rsidRDefault="004B1E98" w:rsidP="00680801">
      <w:pPr>
        <w:pStyle w:val="Texte"/>
        <w:rPr>
          <w:bCs/>
          <w:color w:val="C00000"/>
          <w:u w:val="single"/>
        </w:rPr>
      </w:pPr>
      <w:r>
        <w:rPr>
          <w:bCs/>
          <w:color w:val="C00000"/>
          <w:u w:val="single"/>
        </w:rPr>
        <w:t xml:space="preserve">2bis. </w:t>
      </w:r>
      <w:r w:rsidR="007B051C" w:rsidRPr="004B1E98">
        <w:rPr>
          <w:bCs/>
          <w:color w:val="C00000"/>
          <w:u w:val="single"/>
        </w:rPr>
        <w:t>Pondération des voix</w:t>
      </w:r>
    </w:p>
    <w:p w14:paraId="1B45B7FE" w14:textId="77777777" w:rsidR="007B051C" w:rsidRPr="007B051C" w:rsidRDefault="007B051C" w:rsidP="007B051C">
      <w:pPr>
        <w:pStyle w:val="Texte"/>
        <w:rPr>
          <w:color w:val="C00000"/>
          <w:lang w:bidi="fr-FR"/>
        </w:rPr>
      </w:pPr>
      <w:r w:rsidRPr="007B051C">
        <w:rPr>
          <w:color w:val="C00000"/>
          <w:lang w:bidi="fr-FR"/>
        </w:rPr>
        <w:t>Chaque associé coopérateur, présent ou représenté, dispose d'une voix et en plus d’un nombre de voix déterminé à raison de :</w:t>
      </w:r>
    </w:p>
    <w:p w14:paraId="5CB05560" w14:textId="357BEF96" w:rsidR="007B051C" w:rsidRPr="007B051C" w:rsidRDefault="007B051C" w:rsidP="007B051C">
      <w:pPr>
        <w:pStyle w:val="Texte"/>
        <w:numPr>
          <w:ilvl w:val="0"/>
          <w:numId w:val="27"/>
        </w:numPr>
        <w:ind w:left="284" w:hanging="284"/>
        <w:rPr>
          <w:color w:val="C00000"/>
          <w:lang w:bidi="fr-FR"/>
        </w:rPr>
      </w:pPr>
      <w:r w:rsidRPr="007B051C">
        <w:rPr>
          <w:color w:val="C00000"/>
          <w:lang w:bidi="fr-FR"/>
        </w:rPr>
        <w:t xml:space="preserve">de </w:t>
      </w:r>
      <w:r w:rsidRPr="007B051C">
        <w:rPr>
          <w:color w:val="C00000"/>
          <w:highlight w:val="yellow"/>
          <w:lang w:bidi="fr-FR"/>
        </w:rPr>
        <w:t>….</w:t>
      </w:r>
      <w:r w:rsidRPr="007B051C">
        <w:rPr>
          <w:color w:val="C00000"/>
          <w:lang w:bidi="fr-FR"/>
        </w:rPr>
        <w:t xml:space="preserve"> voix pour une production comprise entre </w:t>
      </w:r>
      <w:r w:rsidRPr="007B051C">
        <w:rPr>
          <w:color w:val="C00000"/>
          <w:highlight w:val="yellow"/>
          <w:lang w:bidi="fr-FR"/>
        </w:rPr>
        <w:t>…… et …………. hectolitres</w:t>
      </w:r>
    </w:p>
    <w:p w14:paraId="73C8365D" w14:textId="1E7ED767" w:rsidR="007B051C" w:rsidRPr="007B051C" w:rsidRDefault="007B051C" w:rsidP="007B051C">
      <w:pPr>
        <w:pStyle w:val="Texte"/>
        <w:numPr>
          <w:ilvl w:val="0"/>
          <w:numId w:val="27"/>
        </w:numPr>
        <w:ind w:left="284" w:hanging="284"/>
        <w:rPr>
          <w:color w:val="C00000"/>
          <w:lang w:bidi="fr-FR"/>
        </w:rPr>
      </w:pPr>
      <w:r w:rsidRPr="007B051C">
        <w:rPr>
          <w:color w:val="C00000"/>
          <w:lang w:bidi="fr-FR"/>
        </w:rPr>
        <w:t xml:space="preserve">de ….. voix pour une production supérieure à </w:t>
      </w:r>
      <w:r w:rsidRPr="007B051C">
        <w:rPr>
          <w:color w:val="C00000"/>
          <w:highlight w:val="yellow"/>
          <w:lang w:bidi="fr-FR"/>
        </w:rPr>
        <w:t>……. hectolitres</w:t>
      </w:r>
    </w:p>
    <w:p w14:paraId="43923715" w14:textId="67BE481E" w:rsidR="007B051C" w:rsidRPr="007B051C" w:rsidRDefault="007B051C" w:rsidP="007B051C">
      <w:pPr>
        <w:pStyle w:val="Texte"/>
        <w:rPr>
          <w:color w:val="FF0000"/>
          <w:lang w:bidi="fr-FR"/>
        </w:rPr>
      </w:pPr>
      <w:r>
        <w:rPr>
          <w:color w:val="FF0000"/>
          <w:lang w:bidi="fr-FR"/>
        </w:rPr>
        <w:t xml:space="preserve">Personnaliser selon les dispositions de </w:t>
      </w:r>
      <w:r w:rsidR="00B7215E">
        <w:rPr>
          <w:color w:val="FF0000"/>
          <w:lang w:bidi="fr-FR"/>
        </w:rPr>
        <w:t>l’article 38 § 2 de vos statuts</w:t>
      </w:r>
    </w:p>
    <w:p w14:paraId="62DA7C9A" w14:textId="3B738220" w:rsidR="007B051C" w:rsidRPr="007B051C" w:rsidRDefault="007B051C" w:rsidP="007B051C">
      <w:pPr>
        <w:pStyle w:val="Texte"/>
        <w:rPr>
          <w:color w:val="C00000"/>
          <w:lang w:bidi="fr-FR"/>
        </w:rPr>
      </w:pPr>
      <w:r w:rsidRPr="007B051C">
        <w:rPr>
          <w:color w:val="C00000"/>
          <w:lang w:bidi="fr-FR"/>
        </w:rPr>
        <w:t>De plus, par le jeu de cette même pondération, un même associé coopérateur ne pourra, en aucun cas, détenir au sein de l’</w:t>
      </w:r>
      <w:r w:rsidR="00AB0CB4">
        <w:rPr>
          <w:color w:val="C00000"/>
          <w:lang w:bidi="fr-FR"/>
        </w:rPr>
        <w:t>A</w:t>
      </w:r>
      <w:r w:rsidRPr="007B051C">
        <w:rPr>
          <w:color w:val="C00000"/>
          <w:lang w:bidi="fr-FR"/>
        </w:rPr>
        <w:t xml:space="preserve">ssemblée </w:t>
      </w:r>
      <w:r w:rsidR="00AB0CB4">
        <w:rPr>
          <w:color w:val="C00000"/>
          <w:lang w:bidi="fr-FR"/>
        </w:rPr>
        <w:t>G</w:t>
      </w:r>
      <w:r w:rsidRPr="007B051C">
        <w:rPr>
          <w:color w:val="C00000"/>
          <w:lang w:bidi="fr-FR"/>
        </w:rPr>
        <w:t>énérale un nombre de voix supérieur au vingtième du nombre total des voix présentes ou représentées à l’</w:t>
      </w:r>
      <w:r w:rsidR="00AB0CB4">
        <w:rPr>
          <w:color w:val="C00000"/>
          <w:lang w:bidi="fr-FR"/>
        </w:rPr>
        <w:t>A</w:t>
      </w:r>
      <w:r w:rsidRPr="007B051C">
        <w:rPr>
          <w:color w:val="C00000"/>
          <w:lang w:bidi="fr-FR"/>
        </w:rPr>
        <w:t xml:space="preserve">ssemblée </w:t>
      </w:r>
      <w:r w:rsidR="00AB0CB4">
        <w:rPr>
          <w:color w:val="C00000"/>
          <w:lang w:bidi="fr-FR"/>
        </w:rPr>
        <w:t>G</w:t>
      </w:r>
      <w:r w:rsidRPr="007B051C">
        <w:rPr>
          <w:color w:val="C00000"/>
          <w:lang w:bidi="fr-FR"/>
        </w:rPr>
        <w:t>énérale</w:t>
      </w:r>
      <w:r w:rsidR="00E20620">
        <w:rPr>
          <w:color w:val="C00000"/>
          <w:lang w:bidi="fr-FR"/>
        </w:rPr>
        <w:t>.</w:t>
      </w:r>
    </w:p>
    <w:p w14:paraId="72EB12A8" w14:textId="4DC9844B" w:rsidR="007B051C" w:rsidRPr="007B051C" w:rsidRDefault="007B051C" w:rsidP="007B051C">
      <w:pPr>
        <w:pStyle w:val="Texte"/>
        <w:rPr>
          <w:color w:val="C00000"/>
        </w:rPr>
      </w:pPr>
      <w:r w:rsidRPr="007B051C">
        <w:rPr>
          <w:color w:val="C00000"/>
        </w:rPr>
        <w:t xml:space="preserve">Les GAEC doivent faire connaître à la coopérative au moins </w:t>
      </w:r>
      <w:r w:rsidRPr="007B051C">
        <w:rPr>
          <w:color w:val="C00000"/>
          <w:highlight w:val="yellow"/>
        </w:rPr>
        <w:t>…</w:t>
      </w:r>
      <w:r w:rsidRPr="007B051C">
        <w:rPr>
          <w:color w:val="C00000"/>
        </w:rPr>
        <w:t xml:space="preserve"> jours avant la tenue de l’AG, comment doit s’opérer la répartition des voix supplémentaires entre leurs membres et à qui doivent </w:t>
      </w:r>
      <w:r w:rsidRPr="006805A5">
        <w:rPr>
          <w:color w:val="C00000"/>
        </w:rPr>
        <w:t xml:space="preserve">être retirées les voix excédentaires en cas de </w:t>
      </w:r>
      <w:r w:rsidR="00E20620" w:rsidRPr="006805A5">
        <w:rPr>
          <w:color w:val="C00000"/>
        </w:rPr>
        <w:t xml:space="preserve">mise en œuvre du </w:t>
      </w:r>
      <w:r w:rsidRPr="006805A5">
        <w:rPr>
          <w:color w:val="C00000"/>
        </w:rPr>
        <w:t>plafonnement.</w:t>
      </w:r>
    </w:p>
    <w:p w14:paraId="3F37BAC1" w14:textId="0E4D49EF" w:rsidR="007B051C" w:rsidRPr="007B051C" w:rsidRDefault="00E20620" w:rsidP="007B051C">
      <w:pPr>
        <w:pStyle w:val="Texte"/>
        <w:rPr>
          <w:color w:val="C00000"/>
        </w:rPr>
      </w:pPr>
      <w:r w:rsidRPr="006805A5">
        <w:rPr>
          <w:color w:val="C00000"/>
        </w:rPr>
        <w:t>L</w:t>
      </w:r>
      <w:r w:rsidR="007B051C" w:rsidRPr="006805A5">
        <w:rPr>
          <w:color w:val="C00000"/>
        </w:rPr>
        <w:t xml:space="preserve">es </w:t>
      </w:r>
      <w:r w:rsidR="00B7215E" w:rsidRPr="006805A5">
        <w:rPr>
          <w:color w:val="C00000"/>
        </w:rPr>
        <w:t>volumes</w:t>
      </w:r>
      <w:r w:rsidR="007B051C" w:rsidRPr="006805A5">
        <w:rPr>
          <w:color w:val="C00000"/>
        </w:rPr>
        <w:t xml:space="preserve"> apportés servant de base à cette pondération seront ceux du dernier exercice clos</w:t>
      </w:r>
      <w:r w:rsidR="007B051C" w:rsidRPr="007B051C">
        <w:rPr>
          <w:color w:val="C00000"/>
        </w:rPr>
        <w:t xml:space="preserve"> avant la convocation de l’Assemblée.</w:t>
      </w:r>
    </w:p>
    <w:p w14:paraId="5804648A" w14:textId="77777777" w:rsidR="007B051C" w:rsidRPr="007B051C" w:rsidRDefault="007B051C" w:rsidP="007B051C">
      <w:pPr>
        <w:pStyle w:val="Texte"/>
        <w:rPr>
          <w:color w:val="C00000"/>
        </w:rPr>
      </w:pPr>
      <w:r w:rsidRPr="007B051C">
        <w:rPr>
          <w:color w:val="C00000"/>
        </w:rPr>
        <w:t>Un nouvel associé convoqué à l’Assemblée du fait de sa présence au registre des associés au jour de la convocation ne disposera donc que d’une seule voix, quel que soit le volume qu’il aura apporté au titre de la récolte de l’exercice en cours au moment de la tenue de cette Assemblée.</w:t>
      </w:r>
    </w:p>
    <w:p w14:paraId="68BAA6D1" w14:textId="63E6F585" w:rsidR="00665735" w:rsidRPr="004B1E98" w:rsidRDefault="004B1E98" w:rsidP="00680801">
      <w:pPr>
        <w:pStyle w:val="Texte"/>
        <w:rPr>
          <w:color w:val="00B0F0"/>
          <w:u w:val="single"/>
        </w:rPr>
      </w:pPr>
      <w:bookmarkStart w:id="64" w:name="_Hlk59554788"/>
      <w:r>
        <w:rPr>
          <w:color w:val="00B0F0"/>
          <w:u w:val="single"/>
        </w:rPr>
        <w:t xml:space="preserve">3. </w:t>
      </w:r>
      <w:r w:rsidR="00665735" w:rsidRPr="004B1E98">
        <w:rPr>
          <w:color w:val="00B0F0"/>
          <w:u w:val="single"/>
        </w:rPr>
        <w:t>Modalités d’adoption des résolutions</w:t>
      </w:r>
    </w:p>
    <w:p w14:paraId="70FAC5B1" w14:textId="15BB4D3D" w:rsidR="00186DC3" w:rsidRPr="00186DC3" w:rsidRDefault="00186DC3" w:rsidP="00472001">
      <w:pPr>
        <w:pStyle w:val="Texte"/>
        <w:rPr>
          <w:color w:val="00B0F0"/>
        </w:rPr>
      </w:pPr>
      <w:r w:rsidRPr="00186DC3">
        <w:rPr>
          <w:color w:val="00B0F0"/>
        </w:rPr>
        <w:t xml:space="preserve">Le mode de vote (main levée ou bulletin secret) est décidé par le président de l’Assemblée. Toutefois, l’élection des membres du conseil d’administration doit avoir lieu au scrutin secret lorsque </w:t>
      </w:r>
      <w:r w:rsidRPr="00186DC3">
        <w:rPr>
          <w:color w:val="00B0F0"/>
        </w:rPr>
        <w:lastRenderedPageBreak/>
        <w:t>le Conseil d’administration le décide ou lorsque ce scrutin secret est demandé avant l’assemblée générale ou dans le cours de celle-ci par un ou plusieurs associés</w:t>
      </w:r>
      <w:r w:rsidR="00267602">
        <w:rPr>
          <w:color w:val="00B0F0"/>
        </w:rPr>
        <w:t>.</w:t>
      </w:r>
    </w:p>
    <w:p w14:paraId="5B9E9410" w14:textId="685DC927" w:rsidR="00665735" w:rsidRPr="007B051C" w:rsidRDefault="00665735" w:rsidP="007B051C">
      <w:pPr>
        <w:pStyle w:val="Texte"/>
        <w:rPr>
          <w:color w:val="00B0F0"/>
        </w:rPr>
      </w:pPr>
      <w:r w:rsidRPr="007B051C">
        <w:rPr>
          <w:color w:val="00B0F0"/>
        </w:rPr>
        <w:t xml:space="preserve">Les résolutions de l’AGO sont adoptées à la majorité des voix exprimées. </w:t>
      </w:r>
    </w:p>
    <w:p w14:paraId="6DA3187B" w14:textId="737FB540" w:rsidR="00665735" w:rsidRPr="007B051C" w:rsidRDefault="00665735" w:rsidP="007B051C">
      <w:pPr>
        <w:pStyle w:val="Texte"/>
        <w:rPr>
          <w:color w:val="00B0F0"/>
        </w:rPr>
      </w:pPr>
      <w:r w:rsidRPr="007B051C">
        <w:rPr>
          <w:color w:val="00B0F0"/>
        </w:rPr>
        <w:t>Pour l’élection des administrateurs, il s’agit de la majorité relative. Pour un nombre x de postes à pourvoir, ce sont les x candidats ayant obtenu le plus de voix qui sont élus. Il n’y a donc pas de second tour sauf égalité de voix entre les deux derniers.</w:t>
      </w:r>
    </w:p>
    <w:p w14:paraId="24EF0B64" w14:textId="77777777" w:rsidR="00665735" w:rsidRPr="007B051C" w:rsidRDefault="00665735" w:rsidP="007B051C">
      <w:pPr>
        <w:pStyle w:val="Texte"/>
        <w:rPr>
          <w:color w:val="00B0F0"/>
        </w:rPr>
      </w:pPr>
      <w:r w:rsidRPr="007B051C">
        <w:rPr>
          <w:color w:val="00B0F0"/>
        </w:rPr>
        <w:t>Pour les autres résolutions, la majorité absolue est requise.</w:t>
      </w:r>
    </w:p>
    <w:p w14:paraId="0194B39A" w14:textId="22A05E31" w:rsidR="00665735" w:rsidRDefault="00665735" w:rsidP="007B051C">
      <w:pPr>
        <w:pStyle w:val="Texte"/>
        <w:rPr>
          <w:color w:val="00B0F0"/>
        </w:rPr>
      </w:pPr>
      <w:r w:rsidRPr="007B051C">
        <w:rPr>
          <w:color w:val="00B0F0"/>
        </w:rPr>
        <w:t xml:space="preserve">Les résolutions de l’AGE sont adoptées à la majorité des deux tiers des voix présentes ou </w:t>
      </w:r>
      <w:r w:rsidRPr="006805A5">
        <w:rPr>
          <w:color w:val="00B0F0"/>
        </w:rPr>
        <w:t>représentées.</w:t>
      </w:r>
      <w:r w:rsidR="00E20620" w:rsidRPr="006805A5">
        <w:rPr>
          <w:color w:val="00B0F0"/>
        </w:rPr>
        <w:t xml:space="preserve"> Les abstentions sont donc assimilées à des votes défavorables.</w:t>
      </w:r>
    </w:p>
    <w:p w14:paraId="71316D96" w14:textId="467F2C1A" w:rsidR="00D23D93" w:rsidRPr="004B1E98" w:rsidRDefault="004B1E98" w:rsidP="00680801">
      <w:pPr>
        <w:pStyle w:val="Texte"/>
        <w:rPr>
          <w:bCs/>
          <w:color w:val="00B0F0"/>
          <w:u w:val="single"/>
        </w:rPr>
      </w:pPr>
      <w:r w:rsidRPr="004B1E98">
        <w:rPr>
          <w:bCs/>
          <w:color w:val="00B0F0"/>
          <w:u w:val="single"/>
        </w:rPr>
        <w:t xml:space="preserve">4. </w:t>
      </w:r>
      <w:r w:rsidR="00D23D93" w:rsidRPr="004B1E98">
        <w:rPr>
          <w:bCs/>
          <w:color w:val="00B0F0"/>
          <w:u w:val="single"/>
        </w:rPr>
        <w:t>Constatation des délibérations de l’</w:t>
      </w:r>
      <w:r w:rsidR="00AB0CB4" w:rsidRPr="004B1E98">
        <w:rPr>
          <w:bCs/>
          <w:color w:val="00B0F0"/>
          <w:u w:val="single"/>
        </w:rPr>
        <w:t>A</w:t>
      </w:r>
      <w:r w:rsidR="00D23D93" w:rsidRPr="004B1E98">
        <w:rPr>
          <w:bCs/>
          <w:color w:val="00B0F0"/>
          <w:u w:val="single"/>
        </w:rPr>
        <w:t xml:space="preserve">ssemblée </w:t>
      </w:r>
      <w:r w:rsidR="00AB0CB4" w:rsidRPr="004B1E98">
        <w:rPr>
          <w:bCs/>
          <w:color w:val="00B0F0"/>
          <w:u w:val="single"/>
        </w:rPr>
        <w:t>Générale</w:t>
      </w:r>
    </w:p>
    <w:p w14:paraId="1045F4C1" w14:textId="70303657" w:rsidR="00D23D93" w:rsidRPr="009A2C1D" w:rsidRDefault="00D23D93" w:rsidP="00D23D93">
      <w:pPr>
        <w:pStyle w:val="Texte"/>
        <w:rPr>
          <w:color w:val="00B0F0"/>
        </w:rPr>
      </w:pPr>
      <w:r w:rsidRPr="009A2C1D">
        <w:rPr>
          <w:color w:val="00B0F0"/>
        </w:rPr>
        <w:t xml:space="preserve">Il est tenu une feuille de présence indiquant les nom ou dénomination sociale et domicile ou siège social de chacun des associés coopérateurs et le nombre de parts sociales d’activité </w:t>
      </w:r>
      <w:r w:rsidRPr="005A57CC">
        <w:rPr>
          <w:color w:val="C00000"/>
        </w:rPr>
        <w:t xml:space="preserve">et de voix </w:t>
      </w:r>
      <w:r w:rsidRPr="009A2C1D">
        <w:rPr>
          <w:color w:val="00B0F0"/>
        </w:rPr>
        <w:t>dont il est porteur.</w:t>
      </w:r>
    </w:p>
    <w:p w14:paraId="1D9F5888" w14:textId="795034BC" w:rsidR="00D23D93" w:rsidRDefault="00D23D93" w:rsidP="00D23D93">
      <w:pPr>
        <w:pStyle w:val="Texte"/>
        <w:rPr>
          <w:color w:val="00B0F0"/>
        </w:rPr>
      </w:pPr>
      <w:r w:rsidRPr="009A2C1D">
        <w:rPr>
          <w:color w:val="00B0F0"/>
        </w:rPr>
        <w:t xml:space="preserve">Cette feuille de présence, émargée par les associés coopérateurs ou, en leur nom, par leurs </w:t>
      </w:r>
      <w:r w:rsidRPr="006805A5">
        <w:rPr>
          <w:color w:val="00B0F0"/>
        </w:rPr>
        <w:t xml:space="preserve">mandataires, est </w:t>
      </w:r>
      <w:r w:rsidR="00E20620" w:rsidRPr="006805A5">
        <w:rPr>
          <w:color w:val="00B0F0"/>
        </w:rPr>
        <w:t xml:space="preserve">arrêtée (mention du nombre de voix présentes et représentées), </w:t>
      </w:r>
      <w:r w:rsidRPr="006805A5">
        <w:rPr>
          <w:color w:val="00B0F0"/>
        </w:rPr>
        <w:t>certifiée exacte</w:t>
      </w:r>
      <w:r w:rsidRPr="009A2C1D">
        <w:rPr>
          <w:color w:val="00B0F0"/>
        </w:rPr>
        <w:t xml:space="preserve"> par les membres du bureau de l’</w:t>
      </w:r>
      <w:r w:rsidR="00AB0CB4">
        <w:rPr>
          <w:color w:val="00B0F0"/>
        </w:rPr>
        <w:t>A</w:t>
      </w:r>
      <w:r w:rsidRPr="009A2C1D">
        <w:rPr>
          <w:color w:val="00B0F0"/>
        </w:rPr>
        <w:t xml:space="preserve">ssemblée et est déposée au siège social pour être jointe aux rapports du Conseil d’administration et des </w:t>
      </w:r>
      <w:r w:rsidR="009A2C1D" w:rsidRPr="009A2C1D">
        <w:rPr>
          <w:color w:val="00B0F0"/>
        </w:rPr>
        <w:t xml:space="preserve">Commissaires </w:t>
      </w:r>
      <w:r w:rsidRPr="009A2C1D">
        <w:rPr>
          <w:color w:val="00B0F0"/>
        </w:rPr>
        <w:t>aux comptes, ainsi qu’aux procès-verbaux des délibérations signés par les membres du bureau de l’</w:t>
      </w:r>
      <w:r w:rsidR="00AB0CB4">
        <w:rPr>
          <w:color w:val="00B0F0"/>
        </w:rPr>
        <w:t>A</w:t>
      </w:r>
      <w:r w:rsidRPr="009A2C1D">
        <w:rPr>
          <w:color w:val="00B0F0"/>
        </w:rPr>
        <w:t xml:space="preserve">ssemblée. </w:t>
      </w:r>
      <w:r w:rsidRPr="00B03564">
        <w:rPr>
          <w:iCs/>
          <w:color w:val="00B0F0"/>
          <w:highlight w:val="yellow"/>
        </w:rPr>
        <w:t>Ces procès-verbaux sont inscrits sur un registre spécial</w:t>
      </w:r>
      <w:r w:rsidRPr="009A2C1D">
        <w:rPr>
          <w:color w:val="00B0F0"/>
          <w:highlight w:val="yellow"/>
        </w:rPr>
        <w:t>.</w:t>
      </w:r>
    </w:p>
    <w:p w14:paraId="57221741" w14:textId="16800EAE" w:rsidR="009A2C1D" w:rsidRPr="009A2C1D" w:rsidRDefault="009A2C1D" w:rsidP="00D23D93">
      <w:pPr>
        <w:pStyle w:val="Texte"/>
        <w:rPr>
          <w:color w:val="FF0000"/>
        </w:rPr>
      </w:pPr>
      <w:r>
        <w:rPr>
          <w:color w:val="FF0000"/>
        </w:rPr>
        <w:t>À personnaliser selon vos statuts</w:t>
      </w:r>
    </w:p>
    <w:p w14:paraId="05141E1F" w14:textId="65355041" w:rsidR="00D23D93" w:rsidRPr="00D23D93" w:rsidRDefault="00D23D93" w:rsidP="00D23D93">
      <w:pPr>
        <w:pStyle w:val="Texte"/>
        <w:rPr>
          <w:color w:val="00B0F0"/>
        </w:rPr>
      </w:pPr>
      <w:r w:rsidRPr="009A2C1D">
        <w:rPr>
          <w:color w:val="00B0F0"/>
        </w:rPr>
        <w:t xml:space="preserve">Les copies ou extraits des délibérations sont valablement certifiés par le président du Conseil d’administration, par un ou plusieurs administrateurs </w:t>
      </w:r>
      <w:r w:rsidRPr="00267602">
        <w:rPr>
          <w:color w:val="00B0F0"/>
          <w:highlight w:val="yellow"/>
        </w:rPr>
        <w:t>ou par le directeur</w:t>
      </w:r>
      <w:r w:rsidRPr="009A2C1D">
        <w:rPr>
          <w:color w:val="00B0F0"/>
        </w:rPr>
        <w:t>, habilités à cet effet par le Con</w:t>
      </w:r>
      <w:r w:rsidR="00020B36">
        <w:rPr>
          <w:color w:val="00B0F0"/>
        </w:rPr>
        <w:t>s</w:t>
      </w:r>
      <w:r w:rsidRPr="009A2C1D">
        <w:rPr>
          <w:color w:val="00B0F0"/>
        </w:rPr>
        <w:t>eil d’administration ou par le secrétaire de l’</w:t>
      </w:r>
      <w:r w:rsidR="00AB0CB4">
        <w:rPr>
          <w:color w:val="00B0F0"/>
        </w:rPr>
        <w:t>A</w:t>
      </w:r>
      <w:r w:rsidRPr="009A2C1D">
        <w:rPr>
          <w:color w:val="00B0F0"/>
        </w:rPr>
        <w:t>ssemblée.</w:t>
      </w:r>
    </w:p>
    <w:bookmarkEnd w:id="58"/>
    <w:bookmarkEnd w:id="61"/>
    <w:bookmarkEnd w:id="63"/>
    <w:bookmarkEnd w:id="64"/>
    <w:p w14:paraId="351C5747" w14:textId="424A7532" w:rsidR="00514595" w:rsidRPr="005E4D0B" w:rsidRDefault="00514595" w:rsidP="00514595">
      <w:pPr>
        <w:pStyle w:val="Article"/>
      </w:pPr>
      <w:r w:rsidRPr="005E4D0B">
        <w:t xml:space="preserve">Article 11 – Mesures </w:t>
      </w:r>
      <w:bookmarkStart w:id="65" w:name="_Hlk32875275"/>
      <w:r w:rsidR="00595A40" w:rsidRPr="00541D7F">
        <w:t>d’aide</w:t>
      </w:r>
      <w:bookmarkEnd w:id="65"/>
    </w:p>
    <w:p w14:paraId="1B4D1257" w14:textId="5E037D86" w:rsidR="00514595" w:rsidRDefault="00514595" w:rsidP="00514595">
      <w:pPr>
        <w:pStyle w:val="Texte"/>
      </w:pPr>
      <w:r w:rsidRPr="005E4D0B">
        <w:t xml:space="preserve">En dérogation, le cas échéant, aux dispositions générales énoncées ci-avant, le Conseil d’administration peut mettre en œuvre </w:t>
      </w:r>
      <w:r w:rsidR="009A7CCA" w:rsidRPr="005E4D0B">
        <w:t>d</w:t>
      </w:r>
      <w:r w:rsidRPr="005E4D0B">
        <w:t>es mesures de développement ou de solidarité répondant à l’intérêt général des associés</w:t>
      </w:r>
      <w:r w:rsidR="009A7CCA" w:rsidRPr="005E4D0B">
        <w:t>.</w:t>
      </w:r>
      <w:r w:rsidR="005F5094">
        <w:t xml:space="preserve"> Elles doivent être connues de tous, accessibles à tous et comporter une contrepartie pour la communauté des associés coopérateurs.</w:t>
      </w:r>
    </w:p>
    <w:p w14:paraId="0B2007B2" w14:textId="6AB476A6" w:rsidR="00577A74" w:rsidRPr="00577A74" w:rsidRDefault="00595A40" w:rsidP="00860D49">
      <w:pPr>
        <w:pStyle w:val="Texte"/>
        <w:rPr>
          <w:color w:val="FF0000"/>
        </w:rPr>
      </w:pPr>
      <w:r w:rsidRPr="0084002F">
        <w:rPr>
          <w:color w:val="FF0000"/>
          <w:highlight w:val="yellow"/>
        </w:rPr>
        <w:t>Décrire</w:t>
      </w:r>
      <w:r w:rsidR="0084002F">
        <w:rPr>
          <w:color w:val="FF0000"/>
          <w:highlight w:val="yellow"/>
        </w:rPr>
        <w:t>, le cas échéant,</w:t>
      </w:r>
      <w:r w:rsidRPr="0084002F">
        <w:rPr>
          <w:color w:val="FF0000"/>
          <w:highlight w:val="yellow"/>
        </w:rPr>
        <w:t xml:space="preserve"> les mesures d’aide : nature, modalités d’attribution (critères d’éligibilité, dossier, qui </w:t>
      </w:r>
      <w:r w:rsidR="0084002F">
        <w:rPr>
          <w:color w:val="FF0000"/>
          <w:highlight w:val="yellow"/>
        </w:rPr>
        <w:t>décide de l’</w:t>
      </w:r>
      <w:r w:rsidRPr="0084002F">
        <w:rPr>
          <w:color w:val="FF0000"/>
          <w:highlight w:val="yellow"/>
        </w:rPr>
        <w:t>attribu</w:t>
      </w:r>
      <w:r w:rsidR="0084002F">
        <w:rPr>
          <w:color w:val="FF0000"/>
          <w:highlight w:val="yellow"/>
        </w:rPr>
        <w:t>tion …</w:t>
      </w:r>
      <w:r w:rsidRPr="0084002F">
        <w:rPr>
          <w:color w:val="FF0000"/>
          <w:highlight w:val="yellow"/>
        </w:rPr>
        <w:t xml:space="preserve">) et leurs contreparties pour la coopérative </w:t>
      </w:r>
      <w:r w:rsidRPr="00541D7F">
        <w:rPr>
          <w:color w:val="00B0F0"/>
          <w:highlight w:val="yellow"/>
        </w:rPr>
        <w:t xml:space="preserve">(conséquences sur la durée d’engagement de </w:t>
      </w:r>
      <w:r w:rsidRPr="00541D7F">
        <w:rPr>
          <w:b/>
          <w:bCs/>
          <w:color w:val="00B0F0"/>
          <w:highlight w:val="yellow"/>
          <w:u w:val="single"/>
        </w:rPr>
        <w:t>toute l’exploitation</w:t>
      </w:r>
      <w:r w:rsidRPr="00541D7F">
        <w:rPr>
          <w:color w:val="00B0F0"/>
          <w:highlight w:val="yellow"/>
        </w:rPr>
        <w:t>)</w:t>
      </w:r>
      <w:r w:rsidRPr="00595A40">
        <w:rPr>
          <w:highlight w:val="yellow"/>
        </w:rPr>
        <w:t xml:space="preserve"> </w:t>
      </w:r>
      <w:r w:rsidRPr="0084002F">
        <w:rPr>
          <w:color w:val="FF0000"/>
          <w:highlight w:val="yellow"/>
        </w:rPr>
        <w:t>ainsi que la formalisation (contrat)</w:t>
      </w:r>
      <w:r w:rsidR="00860D49" w:rsidRPr="0084002F">
        <w:rPr>
          <w:color w:val="FF0000"/>
        </w:rPr>
        <w:t>.</w:t>
      </w:r>
    </w:p>
    <w:p w14:paraId="6898EDCA" w14:textId="2D23AF54" w:rsidR="006333DE" w:rsidRPr="005F5094" w:rsidRDefault="006333DE" w:rsidP="006333DE">
      <w:pPr>
        <w:pStyle w:val="Article"/>
      </w:pPr>
      <w:r w:rsidRPr="005F5094">
        <w:t>Article 1</w:t>
      </w:r>
      <w:r w:rsidR="00514595" w:rsidRPr="005F5094">
        <w:t>2</w:t>
      </w:r>
      <w:r w:rsidRPr="005F5094">
        <w:t> – Réclamations et médiation</w:t>
      </w:r>
    </w:p>
    <w:p w14:paraId="55D66AD6" w14:textId="77777777" w:rsidR="00E757E8" w:rsidRPr="00E757E8" w:rsidRDefault="00E757E8" w:rsidP="00E757E8">
      <w:pPr>
        <w:spacing w:after="60"/>
        <w:jc w:val="both"/>
        <w:rPr>
          <w:rFonts w:ascii="Arial" w:hAnsi="Arial" w:cs="Arial"/>
          <w:sz w:val="22"/>
          <w:szCs w:val="22"/>
        </w:rPr>
      </w:pPr>
      <w:bookmarkStart w:id="66" w:name="_Hlk20132863"/>
      <w:r w:rsidRPr="00E757E8">
        <w:rPr>
          <w:rFonts w:ascii="Arial" w:hAnsi="Arial" w:cs="Arial"/>
          <w:sz w:val="22"/>
          <w:szCs w:val="22"/>
        </w:rPr>
        <w:t>Toutes les contestations s’élevant à raison des affaires sociales sont soumises à l’examen du Conseil d’administration qui s’efforce de les régler à l’amiable.</w:t>
      </w:r>
    </w:p>
    <w:p w14:paraId="1DCD78F9" w14:textId="77777777" w:rsidR="00E757E8" w:rsidRPr="00E757E8" w:rsidRDefault="00E757E8" w:rsidP="00E757E8">
      <w:pPr>
        <w:spacing w:after="60"/>
        <w:jc w:val="both"/>
        <w:rPr>
          <w:rFonts w:ascii="Arial" w:hAnsi="Arial" w:cs="Arial"/>
          <w:sz w:val="22"/>
          <w:szCs w:val="22"/>
        </w:rPr>
      </w:pPr>
      <w:r w:rsidRPr="00E757E8">
        <w:rPr>
          <w:rFonts w:ascii="Arial" w:hAnsi="Arial" w:cs="Arial"/>
          <w:sz w:val="22"/>
          <w:szCs w:val="22"/>
        </w:rPr>
        <w:t xml:space="preserve">Dans le cas où le litige ne peut pas être réglé à l’amiable : </w:t>
      </w:r>
    </w:p>
    <w:p w14:paraId="6EA6AB24" w14:textId="14840FC4" w:rsidR="00E757E8" w:rsidRPr="00E757E8" w:rsidRDefault="00E757E8" w:rsidP="00E757E8">
      <w:pPr>
        <w:tabs>
          <w:tab w:val="left" w:pos="709"/>
        </w:tabs>
        <w:spacing w:after="120"/>
        <w:jc w:val="both"/>
        <w:rPr>
          <w:rFonts w:ascii="Arial" w:hAnsi="Arial" w:cs="Arial"/>
          <w:color w:val="00B0F0"/>
          <w:sz w:val="22"/>
          <w:szCs w:val="22"/>
        </w:rPr>
      </w:pPr>
      <w:r w:rsidRPr="00E757E8">
        <w:rPr>
          <w:rFonts w:ascii="Arial" w:hAnsi="Arial" w:cs="Arial"/>
          <w:color w:val="00B0F0"/>
          <w:sz w:val="22"/>
          <w:szCs w:val="22"/>
        </w:rPr>
        <w:t xml:space="preserve">Si le litige est inférieur à 5 000 euros, les parties doivent avoir recours soit à un conciliateur de justice (gratuit) en s’adressant à la mairie du siège social du lieu de </w:t>
      </w:r>
      <w:r w:rsidR="00447E3B" w:rsidRPr="00267602">
        <w:rPr>
          <w:rFonts w:ascii="Arial" w:hAnsi="Arial" w:cs="Arial"/>
          <w:color w:val="00B0F0"/>
          <w:sz w:val="22"/>
          <w:szCs w:val="22"/>
        </w:rPr>
        <w:t>l’</w:t>
      </w:r>
      <w:r w:rsidRPr="00E757E8">
        <w:rPr>
          <w:rFonts w:ascii="Arial" w:hAnsi="Arial" w:cs="Arial"/>
          <w:color w:val="00B0F0"/>
          <w:sz w:val="22"/>
          <w:szCs w:val="22"/>
        </w:rPr>
        <w:t>exploitation agricole soit à un médiateur.</w:t>
      </w:r>
    </w:p>
    <w:p w14:paraId="0B00773F" w14:textId="77777777" w:rsidR="00E757E8" w:rsidRPr="00E757E8" w:rsidRDefault="00E757E8" w:rsidP="00E757E8">
      <w:pPr>
        <w:tabs>
          <w:tab w:val="left" w:pos="709"/>
        </w:tabs>
        <w:spacing w:after="60"/>
        <w:jc w:val="both"/>
        <w:rPr>
          <w:rFonts w:ascii="Arial" w:hAnsi="Arial" w:cs="Arial"/>
          <w:color w:val="00B0F0"/>
          <w:sz w:val="22"/>
          <w:szCs w:val="22"/>
        </w:rPr>
      </w:pPr>
      <w:r w:rsidRPr="00E757E8">
        <w:rPr>
          <w:rFonts w:ascii="Arial" w:hAnsi="Arial" w:cs="Arial"/>
          <w:color w:val="00B0F0"/>
          <w:sz w:val="22"/>
          <w:szCs w:val="22"/>
        </w:rPr>
        <w:t>Si le litige est supérieur à 5 000 euros, les parties peuvent avoir recours soit à un conciliateur de justice ou à un médiateur en s’adressant :</w:t>
      </w:r>
    </w:p>
    <w:p w14:paraId="2BEB6668" w14:textId="6D142353" w:rsidR="00E757E8" w:rsidRPr="00E757E8" w:rsidRDefault="00E757E8" w:rsidP="00DE0682">
      <w:pPr>
        <w:numPr>
          <w:ilvl w:val="0"/>
          <w:numId w:val="31"/>
        </w:numPr>
        <w:tabs>
          <w:tab w:val="left" w:pos="709"/>
        </w:tabs>
        <w:suppressAutoHyphens w:val="0"/>
        <w:spacing w:after="60"/>
        <w:ind w:left="714" w:hanging="357"/>
        <w:jc w:val="both"/>
        <w:rPr>
          <w:rFonts w:ascii="Arial" w:hAnsi="Arial" w:cs="Arial"/>
          <w:color w:val="00B0F0"/>
          <w:sz w:val="22"/>
          <w:szCs w:val="22"/>
          <w:lang w:eastAsia="fr-FR"/>
        </w:rPr>
      </w:pPr>
      <w:r w:rsidRPr="00E757E8">
        <w:rPr>
          <w:rFonts w:ascii="Arial" w:hAnsi="Arial" w:cs="Arial"/>
          <w:color w:val="00B0F0"/>
          <w:sz w:val="22"/>
          <w:szCs w:val="22"/>
          <w:lang w:eastAsia="fr-FR"/>
        </w:rPr>
        <w:t xml:space="preserve">au médiateur de la coopération agricole </w:t>
      </w:r>
    </w:p>
    <w:p w14:paraId="00C4784E" w14:textId="4FD2AE85" w:rsidR="00E757E8" w:rsidRPr="00E757E8" w:rsidRDefault="00E757E8" w:rsidP="00E757E8">
      <w:pPr>
        <w:numPr>
          <w:ilvl w:val="0"/>
          <w:numId w:val="31"/>
        </w:numPr>
        <w:tabs>
          <w:tab w:val="left" w:pos="709"/>
        </w:tabs>
        <w:suppressAutoHyphens w:val="0"/>
        <w:spacing w:after="120"/>
        <w:ind w:left="714" w:hanging="357"/>
        <w:jc w:val="both"/>
        <w:rPr>
          <w:rFonts w:ascii="Arial" w:hAnsi="Arial" w:cs="Arial"/>
          <w:color w:val="00B0F0"/>
          <w:sz w:val="22"/>
          <w:szCs w:val="22"/>
          <w:lang w:eastAsia="fr-FR"/>
        </w:rPr>
      </w:pPr>
      <w:r w:rsidRPr="00E757E8">
        <w:rPr>
          <w:rFonts w:ascii="Arial" w:hAnsi="Arial" w:cs="Arial"/>
          <w:color w:val="00B0F0"/>
          <w:sz w:val="22"/>
          <w:szCs w:val="22"/>
          <w:lang w:eastAsia="fr-FR"/>
        </w:rPr>
        <w:t>au médiateur des relations commerciales agricoles ou à tout autre médiateur agréé amiablement, choisi  par les deux parties  ou désigné judiciairement</w:t>
      </w:r>
    </w:p>
    <w:p w14:paraId="0C47F79F" w14:textId="359A813A" w:rsidR="00E757E8" w:rsidRPr="00E757E8" w:rsidRDefault="00E757E8" w:rsidP="00E757E8">
      <w:pPr>
        <w:tabs>
          <w:tab w:val="left" w:pos="709"/>
        </w:tabs>
        <w:spacing w:after="60"/>
        <w:jc w:val="both"/>
        <w:rPr>
          <w:rFonts w:ascii="Arial" w:hAnsi="Arial" w:cs="Arial"/>
          <w:color w:val="00B0F0"/>
          <w:sz w:val="22"/>
          <w:szCs w:val="22"/>
        </w:rPr>
      </w:pPr>
      <w:r w:rsidRPr="00E757E8">
        <w:rPr>
          <w:rFonts w:ascii="Arial" w:hAnsi="Arial" w:cs="Arial"/>
          <w:color w:val="00B0F0"/>
          <w:sz w:val="22"/>
          <w:szCs w:val="22"/>
        </w:rPr>
        <w:t xml:space="preserve">Lorsque les litiges entre l'associé coopérateur et sa coopérative portent sur des stipulations des contrats d'apport relatives aux prix et aux modalités de détermination et de révision des prix, ainsi qu'aux volumes, et lorsque les litiges sont relatifs au calcul ou paiement d'indemnités financières </w:t>
      </w:r>
      <w:r w:rsidRPr="00E757E8">
        <w:rPr>
          <w:rFonts w:ascii="Arial" w:hAnsi="Arial" w:cs="Arial"/>
          <w:color w:val="00B0F0"/>
          <w:sz w:val="22"/>
          <w:szCs w:val="22"/>
        </w:rPr>
        <w:lastRenderedPageBreak/>
        <w:t xml:space="preserve">dues à la suite du départ d'un associé coopérateur avant la fin de sa période d'engagement, le conciliateur ou le médiateur instruit le litige et transmet son avis au médiateur de la coopération agricole pour permettre à ce dernier d'effectuer la médiation. </w:t>
      </w:r>
    </w:p>
    <w:p w14:paraId="3FF3337A" w14:textId="77777777" w:rsidR="00E757E8" w:rsidRPr="00E757E8" w:rsidRDefault="00E757E8" w:rsidP="00E757E8">
      <w:pPr>
        <w:tabs>
          <w:tab w:val="left" w:pos="709"/>
        </w:tabs>
        <w:spacing w:after="60"/>
        <w:jc w:val="both"/>
        <w:rPr>
          <w:rFonts w:ascii="Arial" w:hAnsi="Arial" w:cs="Arial"/>
          <w:color w:val="00B0F0"/>
          <w:sz w:val="22"/>
          <w:szCs w:val="22"/>
        </w:rPr>
      </w:pPr>
      <w:r w:rsidRPr="00E757E8">
        <w:rPr>
          <w:rFonts w:ascii="Arial" w:hAnsi="Arial" w:cs="Arial"/>
          <w:color w:val="00B0F0"/>
          <w:sz w:val="22"/>
          <w:szCs w:val="22"/>
        </w:rPr>
        <w:t>Le conciliateur ou le médiateur prend toute initiative de nature à favoriser la résolution amiable du litige entre les parties.</w:t>
      </w:r>
    </w:p>
    <w:p w14:paraId="700AB4CF" w14:textId="77777777" w:rsidR="00E757E8" w:rsidRPr="00E757E8" w:rsidRDefault="00E757E8" w:rsidP="00E757E8">
      <w:pPr>
        <w:tabs>
          <w:tab w:val="left" w:pos="709"/>
        </w:tabs>
        <w:spacing w:after="60"/>
        <w:jc w:val="both"/>
        <w:rPr>
          <w:rFonts w:ascii="Arial" w:hAnsi="Arial" w:cs="Arial"/>
          <w:color w:val="00B0F0"/>
          <w:sz w:val="22"/>
          <w:szCs w:val="22"/>
        </w:rPr>
      </w:pPr>
      <w:r w:rsidRPr="00E757E8">
        <w:rPr>
          <w:rFonts w:ascii="Arial" w:hAnsi="Arial" w:cs="Arial"/>
          <w:color w:val="00B0F0"/>
          <w:sz w:val="22"/>
          <w:szCs w:val="22"/>
        </w:rPr>
        <w:t>Il fixe la durée de la médiation, qui ne peut excéder un mois, renouvelable une fois sous réserve de l'accord préalable de chaque partie.</w:t>
      </w:r>
    </w:p>
    <w:p w14:paraId="65C7577E" w14:textId="77777777" w:rsidR="00E757E8" w:rsidRPr="00E757E8" w:rsidRDefault="00E757E8" w:rsidP="00E757E8">
      <w:pPr>
        <w:tabs>
          <w:tab w:val="left" w:pos="709"/>
        </w:tabs>
        <w:spacing w:after="240"/>
        <w:jc w:val="both"/>
        <w:rPr>
          <w:rFonts w:ascii="Arial" w:hAnsi="Arial" w:cs="Arial"/>
          <w:color w:val="00B0F0"/>
          <w:sz w:val="22"/>
          <w:szCs w:val="22"/>
        </w:rPr>
      </w:pPr>
      <w:r w:rsidRPr="00E757E8">
        <w:rPr>
          <w:rFonts w:ascii="Arial" w:hAnsi="Arial" w:cs="Arial"/>
          <w:color w:val="00B0F0"/>
          <w:sz w:val="22"/>
          <w:szCs w:val="22"/>
        </w:rPr>
        <w:t>En cas d'échec de la conciliation ou de la médiation, toute partie au litige peut saisir le président du tribunal judiciaire pour qu'il statue sur le litige selon la procédure accélérée au fond.</w:t>
      </w:r>
    </w:p>
    <w:p w14:paraId="33E83266" w14:textId="09A0D7E4" w:rsidR="00C401FF" w:rsidRPr="00C401FF" w:rsidRDefault="00C401FF" w:rsidP="00860D49">
      <w:pPr>
        <w:widowControl w:val="0"/>
        <w:autoSpaceDN w:val="0"/>
        <w:spacing w:before="360" w:after="240"/>
        <w:jc w:val="both"/>
        <w:textAlignment w:val="baseline"/>
        <w:rPr>
          <w:rFonts w:ascii="Arial" w:eastAsia="Lucida Sans Unicode" w:hAnsi="Arial" w:cs="Arial"/>
          <w:b/>
          <w:kern w:val="3"/>
          <w:sz w:val="22"/>
          <w:szCs w:val="22"/>
          <w:u w:val="single"/>
          <w:lang w:eastAsia="fr-FR"/>
        </w:rPr>
      </w:pPr>
      <w:r w:rsidRPr="00C401FF">
        <w:rPr>
          <w:rFonts w:ascii="Arial" w:eastAsia="Lucida Sans Unicode" w:hAnsi="Arial" w:cs="Arial"/>
          <w:b/>
          <w:kern w:val="3"/>
          <w:sz w:val="22"/>
          <w:szCs w:val="22"/>
          <w:u w:val="single"/>
          <w:lang w:eastAsia="fr-FR"/>
        </w:rPr>
        <w:t>Article 1</w:t>
      </w:r>
      <w:r>
        <w:rPr>
          <w:rFonts w:ascii="Arial" w:eastAsia="Lucida Sans Unicode" w:hAnsi="Arial" w:cs="Arial"/>
          <w:b/>
          <w:kern w:val="3"/>
          <w:sz w:val="22"/>
          <w:szCs w:val="22"/>
          <w:u w:val="single"/>
          <w:lang w:eastAsia="fr-FR"/>
        </w:rPr>
        <w:t>3</w:t>
      </w:r>
      <w:r w:rsidRPr="00C401FF">
        <w:rPr>
          <w:rFonts w:ascii="Arial" w:eastAsia="Lucida Sans Unicode" w:hAnsi="Arial" w:cs="Arial"/>
          <w:b/>
          <w:kern w:val="3"/>
          <w:sz w:val="22"/>
          <w:szCs w:val="22"/>
          <w:u w:val="single"/>
          <w:lang w:eastAsia="fr-FR"/>
        </w:rPr>
        <w:t xml:space="preserve"> – </w:t>
      </w:r>
      <w:r w:rsidR="00860D49">
        <w:rPr>
          <w:rFonts w:ascii="Arial" w:eastAsia="Lucida Sans Unicode" w:hAnsi="Arial" w:cs="Arial"/>
          <w:b/>
          <w:kern w:val="3"/>
          <w:sz w:val="22"/>
          <w:szCs w:val="22"/>
          <w:u w:val="single"/>
          <w:lang w:eastAsia="fr-FR"/>
        </w:rPr>
        <w:t>Règles de p</w:t>
      </w:r>
      <w:r w:rsidRPr="00C401FF">
        <w:rPr>
          <w:rFonts w:ascii="Arial" w:eastAsia="Lucida Sans Unicode" w:hAnsi="Arial" w:cs="Arial"/>
          <w:b/>
          <w:kern w:val="3"/>
          <w:sz w:val="22"/>
          <w:szCs w:val="22"/>
          <w:u w:val="single"/>
          <w:lang w:eastAsia="fr-FR"/>
        </w:rPr>
        <w:t>roduction</w:t>
      </w:r>
    </w:p>
    <w:p w14:paraId="13976075" w14:textId="4ED68539" w:rsidR="00C401FF" w:rsidRPr="00C401FF" w:rsidRDefault="00C401FF" w:rsidP="0081688F">
      <w:pPr>
        <w:widowControl w:val="0"/>
        <w:autoSpaceDN w:val="0"/>
        <w:spacing w:after="360"/>
        <w:jc w:val="both"/>
        <w:textAlignment w:val="baseline"/>
        <w:rPr>
          <w:rFonts w:ascii="Arial" w:eastAsia="Lucida Sans Unicode" w:hAnsi="Arial" w:cs="Arial"/>
          <w:b/>
          <w:i/>
          <w:kern w:val="3"/>
          <w:sz w:val="22"/>
          <w:szCs w:val="22"/>
          <w:u w:val="single"/>
          <w:lang w:eastAsia="fr-FR"/>
        </w:rPr>
      </w:pPr>
      <w:bookmarkStart w:id="67" w:name="_Toc452281904"/>
      <w:r>
        <w:rPr>
          <w:rFonts w:ascii="Arial" w:eastAsia="Lucida Sans Unicode" w:hAnsi="Arial" w:cs="Arial"/>
          <w:b/>
          <w:i/>
          <w:kern w:val="3"/>
          <w:sz w:val="22"/>
          <w:szCs w:val="22"/>
          <w:u w:val="single"/>
          <w:lang w:eastAsia="fr-FR"/>
        </w:rPr>
        <w:t xml:space="preserve">A </w:t>
      </w:r>
      <w:r w:rsidR="00860D49">
        <w:rPr>
          <w:rFonts w:ascii="Arial" w:eastAsia="Lucida Sans Unicode" w:hAnsi="Arial" w:cs="Arial"/>
          <w:b/>
          <w:i/>
          <w:kern w:val="3"/>
          <w:sz w:val="22"/>
          <w:szCs w:val="22"/>
          <w:u w:val="single"/>
          <w:lang w:eastAsia="fr-FR"/>
        </w:rPr>
        <w:t>-</w:t>
      </w:r>
      <w:r w:rsidRPr="00C401FF">
        <w:rPr>
          <w:rFonts w:ascii="Arial" w:eastAsia="Lucida Sans Unicode" w:hAnsi="Arial" w:cs="Arial"/>
          <w:b/>
          <w:i/>
          <w:kern w:val="3"/>
          <w:sz w:val="22"/>
          <w:szCs w:val="22"/>
          <w:u w:val="single"/>
          <w:lang w:eastAsia="fr-FR"/>
        </w:rPr>
        <w:t xml:space="preserve"> Fichier encépagement</w:t>
      </w:r>
      <w:bookmarkEnd w:id="67"/>
    </w:p>
    <w:p w14:paraId="7D6BEEA1" w14:textId="70E34942" w:rsidR="00C401FF" w:rsidRPr="00C401FF" w:rsidRDefault="00C401FF" w:rsidP="0081688F">
      <w:pPr>
        <w:widowControl w:val="0"/>
        <w:autoSpaceDN w:val="0"/>
        <w:spacing w:after="360"/>
        <w:jc w:val="both"/>
        <w:textAlignment w:val="baseline"/>
        <w:rPr>
          <w:rFonts w:ascii="Arial" w:eastAsia="Lucida Sans Unicode" w:hAnsi="Arial" w:cs="Arial"/>
          <w:b/>
          <w:i/>
          <w:kern w:val="3"/>
          <w:sz w:val="22"/>
          <w:szCs w:val="22"/>
          <w:u w:val="single"/>
          <w:lang w:eastAsia="fr-FR"/>
        </w:rPr>
      </w:pPr>
      <w:bookmarkStart w:id="68" w:name="_Toc452281905"/>
      <w:r>
        <w:rPr>
          <w:rFonts w:ascii="Arial" w:eastAsia="Lucida Sans Unicode" w:hAnsi="Arial" w:cs="Arial"/>
          <w:b/>
          <w:i/>
          <w:kern w:val="3"/>
          <w:sz w:val="22"/>
          <w:szCs w:val="22"/>
          <w:u w:val="single"/>
          <w:lang w:eastAsia="fr-FR"/>
        </w:rPr>
        <w:t>B</w:t>
      </w:r>
      <w:r w:rsidRPr="00C401FF">
        <w:rPr>
          <w:rFonts w:ascii="Arial" w:eastAsia="Lucida Sans Unicode" w:hAnsi="Arial" w:cs="Arial"/>
          <w:b/>
          <w:i/>
          <w:kern w:val="3"/>
          <w:sz w:val="22"/>
          <w:szCs w:val="22"/>
          <w:u w:val="single"/>
          <w:lang w:eastAsia="fr-FR"/>
        </w:rPr>
        <w:t xml:space="preserve"> - Plantation</w:t>
      </w:r>
      <w:bookmarkEnd w:id="68"/>
    </w:p>
    <w:p w14:paraId="2E2E038F" w14:textId="3A93A9B4" w:rsidR="00C401FF" w:rsidRPr="00C401FF" w:rsidRDefault="00C401FF" w:rsidP="0081688F">
      <w:pPr>
        <w:widowControl w:val="0"/>
        <w:autoSpaceDN w:val="0"/>
        <w:spacing w:after="360"/>
        <w:jc w:val="both"/>
        <w:textAlignment w:val="baseline"/>
        <w:rPr>
          <w:rFonts w:ascii="Arial" w:eastAsia="Lucida Sans Unicode" w:hAnsi="Arial" w:cs="Arial"/>
          <w:b/>
          <w:i/>
          <w:kern w:val="3"/>
          <w:sz w:val="22"/>
          <w:szCs w:val="22"/>
          <w:u w:val="single"/>
          <w:lang w:eastAsia="fr-FR"/>
        </w:rPr>
      </w:pPr>
      <w:bookmarkStart w:id="69" w:name="_Toc452281906"/>
      <w:r>
        <w:rPr>
          <w:rFonts w:ascii="Arial" w:eastAsia="Lucida Sans Unicode" w:hAnsi="Arial" w:cs="Arial"/>
          <w:b/>
          <w:i/>
          <w:kern w:val="3"/>
          <w:sz w:val="22"/>
          <w:szCs w:val="22"/>
          <w:u w:val="single"/>
          <w:lang w:eastAsia="fr-FR"/>
        </w:rPr>
        <w:t>C</w:t>
      </w:r>
      <w:r w:rsidRPr="00C401FF">
        <w:rPr>
          <w:rFonts w:ascii="Arial" w:eastAsia="Lucida Sans Unicode" w:hAnsi="Arial" w:cs="Arial"/>
          <w:b/>
          <w:i/>
          <w:kern w:val="3"/>
          <w:sz w:val="22"/>
          <w:szCs w:val="22"/>
          <w:u w:val="single"/>
          <w:lang w:eastAsia="fr-FR"/>
        </w:rPr>
        <w:t xml:space="preserve"> - Traitements de la vigne</w:t>
      </w:r>
      <w:bookmarkEnd w:id="69"/>
    </w:p>
    <w:p w14:paraId="01A0268E" w14:textId="78DC34E4" w:rsidR="00C401FF" w:rsidRPr="00C401FF" w:rsidRDefault="00C401FF" w:rsidP="0081688F">
      <w:pPr>
        <w:widowControl w:val="0"/>
        <w:autoSpaceDN w:val="0"/>
        <w:spacing w:after="360"/>
        <w:jc w:val="both"/>
        <w:textAlignment w:val="baseline"/>
        <w:rPr>
          <w:rFonts w:ascii="Arial" w:eastAsia="Lucida Sans Unicode" w:hAnsi="Arial" w:cs="Arial"/>
          <w:b/>
          <w:i/>
          <w:kern w:val="3"/>
          <w:sz w:val="22"/>
          <w:szCs w:val="22"/>
          <w:u w:val="single"/>
          <w:lang w:eastAsia="fr-FR"/>
        </w:rPr>
      </w:pPr>
      <w:bookmarkStart w:id="70" w:name="_Toc452281907"/>
      <w:r w:rsidRPr="00C401FF">
        <w:rPr>
          <w:rFonts w:ascii="Arial" w:eastAsia="Lucida Sans Unicode" w:hAnsi="Arial" w:cs="Arial"/>
          <w:b/>
          <w:i/>
          <w:kern w:val="3"/>
          <w:sz w:val="22"/>
          <w:szCs w:val="22"/>
          <w:u w:val="single"/>
          <w:lang w:eastAsia="fr-FR"/>
        </w:rPr>
        <w:t>D - Suivi technique</w:t>
      </w:r>
    </w:p>
    <w:p w14:paraId="467E6E8D" w14:textId="488312B4" w:rsidR="00C401FF" w:rsidRPr="00C401FF" w:rsidRDefault="00C401FF" w:rsidP="0081688F">
      <w:pPr>
        <w:widowControl w:val="0"/>
        <w:autoSpaceDN w:val="0"/>
        <w:spacing w:after="360"/>
        <w:jc w:val="both"/>
        <w:textAlignment w:val="baseline"/>
        <w:rPr>
          <w:rFonts w:ascii="Arial" w:eastAsia="Lucida Sans Unicode" w:hAnsi="Arial" w:cs="Arial"/>
          <w:i/>
          <w:kern w:val="3"/>
          <w:sz w:val="22"/>
          <w:szCs w:val="22"/>
          <w:lang w:eastAsia="fr-FR"/>
        </w:rPr>
      </w:pPr>
      <w:r>
        <w:rPr>
          <w:rFonts w:ascii="Arial" w:eastAsia="Lucida Sans Unicode" w:hAnsi="Arial" w:cs="Arial"/>
          <w:b/>
          <w:i/>
          <w:kern w:val="3"/>
          <w:sz w:val="22"/>
          <w:szCs w:val="22"/>
          <w:u w:val="single"/>
          <w:lang w:eastAsia="fr-FR"/>
        </w:rPr>
        <w:t>E</w:t>
      </w:r>
      <w:r w:rsidRPr="00C401FF">
        <w:rPr>
          <w:rFonts w:ascii="Arial" w:eastAsia="Lucida Sans Unicode" w:hAnsi="Arial" w:cs="Arial"/>
          <w:b/>
          <w:i/>
          <w:kern w:val="3"/>
          <w:sz w:val="22"/>
          <w:szCs w:val="22"/>
          <w:u w:val="single"/>
          <w:lang w:eastAsia="fr-FR"/>
        </w:rPr>
        <w:t xml:space="preserve"> - Cahier d’enregistrement</w:t>
      </w:r>
    </w:p>
    <w:p w14:paraId="3F83484F" w14:textId="5905FC5A" w:rsidR="00C401FF" w:rsidRPr="00C401FF" w:rsidRDefault="00C401FF" w:rsidP="0081688F">
      <w:pPr>
        <w:widowControl w:val="0"/>
        <w:autoSpaceDN w:val="0"/>
        <w:spacing w:after="360"/>
        <w:jc w:val="both"/>
        <w:textAlignment w:val="baseline"/>
        <w:rPr>
          <w:rFonts w:ascii="Arial" w:eastAsia="Lucida Sans Unicode" w:hAnsi="Arial" w:cs="Arial"/>
          <w:i/>
          <w:kern w:val="3"/>
          <w:sz w:val="22"/>
          <w:szCs w:val="22"/>
          <w:lang w:eastAsia="fr-FR"/>
        </w:rPr>
      </w:pPr>
      <w:r>
        <w:rPr>
          <w:rFonts w:ascii="Arial" w:eastAsia="Lucida Sans Unicode" w:hAnsi="Arial" w:cs="Arial"/>
          <w:b/>
          <w:i/>
          <w:kern w:val="3"/>
          <w:sz w:val="22"/>
          <w:szCs w:val="22"/>
          <w:u w:val="single"/>
          <w:lang w:eastAsia="fr-FR"/>
        </w:rPr>
        <w:t>F</w:t>
      </w:r>
      <w:r w:rsidRPr="00C401FF">
        <w:rPr>
          <w:rFonts w:ascii="Arial" w:eastAsia="Lucida Sans Unicode" w:hAnsi="Arial" w:cs="Arial"/>
          <w:b/>
          <w:i/>
          <w:kern w:val="3"/>
          <w:sz w:val="22"/>
          <w:szCs w:val="22"/>
          <w:u w:val="single"/>
          <w:lang w:eastAsia="fr-FR"/>
        </w:rPr>
        <w:t xml:space="preserve"> - Classement et visite parcellaire</w:t>
      </w:r>
    </w:p>
    <w:p w14:paraId="24A954E6" w14:textId="4AD60E3E" w:rsidR="00C401FF" w:rsidRPr="00C401FF" w:rsidRDefault="00C401FF" w:rsidP="0081688F">
      <w:pPr>
        <w:widowControl w:val="0"/>
        <w:autoSpaceDN w:val="0"/>
        <w:spacing w:after="360"/>
        <w:jc w:val="both"/>
        <w:textAlignment w:val="baseline"/>
        <w:rPr>
          <w:rFonts w:ascii="Arial" w:eastAsia="Lucida Sans Unicode" w:hAnsi="Arial" w:cs="Arial"/>
          <w:b/>
          <w:i/>
          <w:kern w:val="3"/>
          <w:sz w:val="22"/>
          <w:szCs w:val="22"/>
          <w:u w:val="single"/>
          <w:lang w:eastAsia="fr-FR"/>
        </w:rPr>
      </w:pPr>
      <w:r>
        <w:rPr>
          <w:rFonts w:ascii="Arial" w:eastAsia="Lucida Sans Unicode" w:hAnsi="Arial" w:cs="Arial"/>
          <w:b/>
          <w:i/>
          <w:kern w:val="3"/>
          <w:sz w:val="22"/>
          <w:szCs w:val="22"/>
          <w:u w:val="single"/>
          <w:lang w:eastAsia="fr-FR"/>
        </w:rPr>
        <w:t>G</w:t>
      </w:r>
      <w:r w:rsidRPr="00C401FF">
        <w:rPr>
          <w:rFonts w:ascii="Arial" w:eastAsia="Lucida Sans Unicode" w:hAnsi="Arial" w:cs="Arial"/>
          <w:b/>
          <w:i/>
          <w:kern w:val="3"/>
          <w:sz w:val="22"/>
          <w:szCs w:val="22"/>
          <w:u w:val="single"/>
          <w:lang w:eastAsia="fr-FR"/>
        </w:rPr>
        <w:t xml:space="preserve"> - Contrôles de maturité</w:t>
      </w:r>
      <w:bookmarkEnd w:id="70"/>
    </w:p>
    <w:p w14:paraId="31187674" w14:textId="05911FDE" w:rsidR="00C401FF" w:rsidRPr="00C401FF" w:rsidRDefault="009E36A3" w:rsidP="0081688F">
      <w:pPr>
        <w:widowControl w:val="0"/>
        <w:autoSpaceDN w:val="0"/>
        <w:spacing w:after="360"/>
        <w:jc w:val="both"/>
        <w:textAlignment w:val="baseline"/>
        <w:rPr>
          <w:rFonts w:ascii="Arial" w:eastAsia="Lucida Sans Unicode" w:hAnsi="Arial" w:cs="Arial"/>
          <w:b/>
          <w:i/>
          <w:kern w:val="3"/>
          <w:sz w:val="22"/>
          <w:szCs w:val="22"/>
          <w:u w:val="single"/>
          <w:lang w:eastAsia="fr-FR"/>
        </w:rPr>
      </w:pPr>
      <w:bookmarkStart w:id="71" w:name="_Toc452281908"/>
      <w:r>
        <w:rPr>
          <w:rFonts w:ascii="Arial" w:eastAsia="Lucida Sans Unicode" w:hAnsi="Arial" w:cs="Arial"/>
          <w:b/>
          <w:i/>
          <w:kern w:val="3"/>
          <w:sz w:val="22"/>
          <w:szCs w:val="22"/>
          <w:u w:val="single"/>
          <w:lang w:eastAsia="fr-FR"/>
        </w:rPr>
        <w:t>H</w:t>
      </w:r>
      <w:r w:rsidR="00C401FF" w:rsidRPr="00C401FF">
        <w:rPr>
          <w:rFonts w:ascii="Arial" w:eastAsia="Lucida Sans Unicode" w:hAnsi="Arial" w:cs="Arial"/>
          <w:b/>
          <w:i/>
          <w:kern w:val="3"/>
          <w:sz w:val="22"/>
          <w:szCs w:val="22"/>
          <w:u w:val="single"/>
          <w:lang w:eastAsia="fr-FR"/>
        </w:rPr>
        <w:t xml:space="preserve"> - Ban des vendanges et circulaire d’information</w:t>
      </w:r>
      <w:bookmarkEnd w:id="71"/>
    </w:p>
    <w:p w14:paraId="4980D459" w14:textId="6EF39F9C" w:rsidR="00C401FF" w:rsidRPr="00C401FF" w:rsidRDefault="009E36A3" w:rsidP="0081688F">
      <w:pPr>
        <w:widowControl w:val="0"/>
        <w:autoSpaceDN w:val="0"/>
        <w:spacing w:after="360"/>
        <w:jc w:val="both"/>
        <w:textAlignment w:val="baseline"/>
        <w:rPr>
          <w:rFonts w:ascii="Arial" w:eastAsia="Lucida Sans Unicode" w:hAnsi="Arial" w:cs="Arial"/>
          <w:b/>
          <w:i/>
          <w:kern w:val="3"/>
          <w:sz w:val="22"/>
          <w:szCs w:val="22"/>
          <w:u w:val="single"/>
          <w:lang w:eastAsia="fr-FR"/>
        </w:rPr>
      </w:pPr>
      <w:bookmarkStart w:id="72" w:name="_Toc452281909"/>
      <w:r>
        <w:rPr>
          <w:rFonts w:ascii="Arial" w:eastAsia="Lucida Sans Unicode" w:hAnsi="Arial" w:cs="Arial"/>
          <w:b/>
          <w:i/>
          <w:kern w:val="3"/>
          <w:sz w:val="22"/>
          <w:szCs w:val="22"/>
          <w:u w:val="single"/>
          <w:lang w:eastAsia="fr-FR"/>
        </w:rPr>
        <w:t>I</w:t>
      </w:r>
      <w:r w:rsidR="00C401FF" w:rsidRPr="00C401FF">
        <w:rPr>
          <w:rFonts w:ascii="Arial" w:eastAsia="Lucida Sans Unicode" w:hAnsi="Arial" w:cs="Arial"/>
          <w:b/>
          <w:i/>
          <w:kern w:val="3"/>
          <w:sz w:val="22"/>
          <w:szCs w:val="22"/>
          <w:u w:val="single"/>
          <w:lang w:eastAsia="fr-FR"/>
        </w:rPr>
        <w:t xml:space="preserve"> – Livraisons</w:t>
      </w:r>
      <w:bookmarkEnd w:id="72"/>
      <w:r w:rsidR="00C401FF" w:rsidRPr="00C401FF">
        <w:rPr>
          <w:rFonts w:ascii="Arial" w:eastAsia="Lucida Sans Unicode" w:hAnsi="Arial" w:cs="Arial"/>
          <w:b/>
          <w:i/>
          <w:kern w:val="3"/>
          <w:sz w:val="22"/>
          <w:szCs w:val="22"/>
          <w:u w:val="single"/>
          <w:lang w:eastAsia="fr-FR"/>
        </w:rPr>
        <w:t xml:space="preserve"> et détermination des quotas</w:t>
      </w:r>
    </w:p>
    <w:p w14:paraId="225D1F5D" w14:textId="779F5209" w:rsidR="00C401FF" w:rsidRPr="00C401FF" w:rsidRDefault="009E36A3" w:rsidP="0081688F">
      <w:pPr>
        <w:widowControl w:val="0"/>
        <w:autoSpaceDN w:val="0"/>
        <w:spacing w:after="360"/>
        <w:jc w:val="both"/>
        <w:textAlignment w:val="baseline"/>
        <w:rPr>
          <w:rFonts w:ascii="Arial" w:eastAsia="Lucida Sans Unicode" w:hAnsi="Arial" w:cs="Arial"/>
          <w:b/>
          <w:i/>
          <w:kern w:val="3"/>
          <w:sz w:val="22"/>
          <w:szCs w:val="22"/>
          <w:u w:val="single"/>
          <w:lang w:eastAsia="fr-FR"/>
        </w:rPr>
      </w:pPr>
      <w:bookmarkStart w:id="73" w:name="_Toc452281910"/>
      <w:r>
        <w:rPr>
          <w:rFonts w:ascii="Arial" w:eastAsia="Lucida Sans Unicode" w:hAnsi="Arial" w:cs="Arial"/>
          <w:b/>
          <w:i/>
          <w:kern w:val="3"/>
          <w:sz w:val="22"/>
          <w:szCs w:val="22"/>
          <w:u w:val="single"/>
          <w:lang w:eastAsia="fr-FR"/>
        </w:rPr>
        <w:t>J</w:t>
      </w:r>
      <w:r w:rsidR="00C401FF" w:rsidRPr="00C401FF">
        <w:rPr>
          <w:rFonts w:ascii="Arial" w:eastAsia="Lucida Sans Unicode" w:hAnsi="Arial" w:cs="Arial"/>
          <w:b/>
          <w:i/>
          <w:kern w:val="3"/>
          <w:sz w:val="22"/>
          <w:szCs w:val="22"/>
          <w:u w:val="single"/>
          <w:lang w:eastAsia="fr-FR"/>
        </w:rPr>
        <w:t xml:space="preserve"> - Matériel de </w:t>
      </w:r>
      <w:bookmarkEnd w:id="73"/>
      <w:r w:rsidR="00C401FF" w:rsidRPr="00C401FF">
        <w:rPr>
          <w:rFonts w:ascii="Arial" w:eastAsia="Lucida Sans Unicode" w:hAnsi="Arial" w:cs="Arial"/>
          <w:b/>
          <w:i/>
          <w:kern w:val="3"/>
          <w:sz w:val="22"/>
          <w:szCs w:val="22"/>
          <w:u w:val="single"/>
          <w:lang w:eastAsia="fr-FR"/>
        </w:rPr>
        <w:t>récolte et de transport de la vendange</w:t>
      </w:r>
    </w:p>
    <w:p w14:paraId="54D744F4" w14:textId="485DDF9A" w:rsidR="00C401FF" w:rsidRPr="00C401FF" w:rsidRDefault="009E36A3" w:rsidP="0081688F">
      <w:pPr>
        <w:widowControl w:val="0"/>
        <w:autoSpaceDN w:val="0"/>
        <w:spacing w:after="360"/>
        <w:jc w:val="both"/>
        <w:textAlignment w:val="baseline"/>
        <w:rPr>
          <w:rFonts w:ascii="Arial" w:eastAsia="Lucida Sans Unicode" w:hAnsi="Arial" w:cs="Arial"/>
          <w:b/>
          <w:i/>
          <w:kern w:val="3"/>
          <w:sz w:val="22"/>
          <w:szCs w:val="22"/>
          <w:u w:val="single"/>
          <w:lang w:eastAsia="fr-FR"/>
        </w:rPr>
      </w:pPr>
      <w:bookmarkStart w:id="74" w:name="_Toc452281911"/>
      <w:r>
        <w:rPr>
          <w:rFonts w:ascii="Arial" w:eastAsia="Lucida Sans Unicode" w:hAnsi="Arial" w:cs="Arial"/>
          <w:b/>
          <w:i/>
          <w:kern w:val="3"/>
          <w:sz w:val="22"/>
          <w:szCs w:val="22"/>
          <w:u w:val="single"/>
          <w:lang w:eastAsia="fr-FR"/>
        </w:rPr>
        <w:t>K</w:t>
      </w:r>
      <w:r w:rsidR="00C401FF" w:rsidRPr="00C401FF">
        <w:rPr>
          <w:rFonts w:ascii="Arial" w:eastAsia="Lucida Sans Unicode" w:hAnsi="Arial" w:cs="Arial"/>
          <w:b/>
          <w:i/>
          <w:kern w:val="3"/>
          <w:sz w:val="22"/>
          <w:szCs w:val="22"/>
          <w:u w:val="single"/>
          <w:lang w:eastAsia="fr-FR"/>
        </w:rPr>
        <w:t xml:space="preserve"> - Qualité des apports de vendanges</w:t>
      </w:r>
      <w:bookmarkEnd w:id="74"/>
    </w:p>
    <w:p w14:paraId="2D064C57" w14:textId="4AB4D819" w:rsidR="00C401FF" w:rsidRPr="00C401FF" w:rsidRDefault="009E36A3" w:rsidP="0081688F">
      <w:pPr>
        <w:widowControl w:val="0"/>
        <w:autoSpaceDN w:val="0"/>
        <w:spacing w:after="360"/>
        <w:jc w:val="both"/>
        <w:textAlignment w:val="baseline"/>
        <w:rPr>
          <w:rFonts w:ascii="Arial" w:eastAsia="Lucida Sans Unicode" w:hAnsi="Arial" w:cs="Arial"/>
          <w:b/>
          <w:i/>
          <w:kern w:val="3"/>
          <w:sz w:val="22"/>
          <w:szCs w:val="22"/>
          <w:u w:val="single"/>
          <w:lang w:eastAsia="fr-FR"/>
        </w:rPr>
      </w:pPr>
      <w:r>
        <w:rPr>
          <w:rFonts w:ascii="Arial" w:eastAsia="Lucida Sans Unicode" w:hAnsi="Arial" w:cs="Arial"/>
          <w:b/>
          <w:i/>
          <w:kern w:val="3"/>
          <w:sz w:val="22"/>
          <w:szCs w:val="22"/>
          <w:u w:val="single"/>
          <w:lang w:eastAsia="fr-FR"/>
        </w:rPr>
        <w:t>L</w:t>
      </w:r>
      <w:r w:rsidR="00C401FF" w:rsidRPr="00C401FF">
        <w:rPr>
          <w:rFonts w:ascii="Arial" w:eastAsia="Lucida Sans Unicode" w:hAnsi="Arial" w:cs="Arial"/>
          <w:b/>
          <w:i/>
          <w:kern w:val="3"/>
          <w:sz w:val="22"/>
          <w:szCs w:val="22"/>
          <w:u w:val="single"/>
          <w:lang w:eastAsia="fr-FR"/>
        </w:rPr>
        <w:t xml:space="preserve"> - Apports fraudés</w:t>
      </w:r>
    </w:p>
    <w:p w14:paraId="4379753C" w14:textId="3CB842D3" w:rsidR="00C401FF" w:rsidRPr="00C401FF" w:rsidRDefault="009E36A3" w:rsidP="0081688F">
      <w:pPr>
        <w:widowControl w:val="0"/>
        <w:autoSpaceDN w:val="0"/>
        <w:spacing w:after="360"/>
        <w:jc w:val="both"/>
        <w:textAlignment w:val="baseline"/>
        <w:rPr>
          <w:rFonts w:ascii="Arial" w:eastAsia="Lucida Sans Unicode" w:hAnsi="Arial" w:cs="Arial"/>
          <w:b/>
          <w:i/>
          <w:kern w:val="3"/>
          <w:sz w:val="22"/>
          <w:szCs w:val="22"/>
          <w:u w:val="single"/>
          <w:lang w:eastAsia="fr-FR"/>
        </w:rPr>
      </w:pPr>
      <w:bookmarkStart w:id="75" w:name="_Toc452281914"/>
      <w:r>
        <w:rPr>
          <w:rFonts w:ascii="Arial" w:eastAsia="Lucida Sans Unicode" w:hAnsi="Arial" w:cs="Arial"/>
          <w:b/>
          <w:i/>
          <w:kern w:val="3"/>
          <w:sz w:val="22"/>
          <w:szCs w:val="22"/>
          <w:u w:val="single"/>
          <w:lang w:eastAsia="fr-FR"/>
        </w:rPr>
        <w:t>M</w:t>
      </w:r>
      <w:r w:rsidR="00C401FF" w:rsidRPr="00C401FF">
        <w:rPr>
          <w:rFonts w:ascii="Arial" w:eastAsia="Lucida Sans Unicode" w:hAnsi="Arial" w:cs="Arial"/>
          <w:b/>
          <w:i/>
          <w:kern w:val="3"/>
          <w:sz w:val="22"/>
          <w:szCs w:val="22"/>
          <w:u w:val="single"/>
          <w:lang w:eastAsia="fr-FR"/>
        </w:rPr>
        <w:t xml:space="preserve"> – Responsabilité</w:t>
      </w:r>
    </w:p>
    <w:p w14:paraId="4A4AAC61" w14:textId="2D72F678" w:rsidR="00C401FF" w:rsidRPr="00C401FF" w:rsidRDefault="009E36A3" w:rsidP="0081688F">
      <w:pPr>
        <w:widowControl w:val="0"/>
        <w:autoSpaceDN w:val="0"/>
        <w:spacing w:after="360"/>
        <w:jc w:val="both"/>
        <w:textAlignment w:val="baseline"/>
        <w:rPr>
          <w:rFonts w:ascii="Arial" w:eastAsia="Lucida Sans Unicode" w:hAnsi="Arial" w:cs="Arial"/>
          <w:b/>
          <w:i/>
          <w:kern w:val="3"/>
          <w:sz w:val="22"/>
          <w:szCs w:val="22"/>
          <w:u w:val="single"/>
          <w:lang w:eastAsia="fr-FR"/>
        </w:rPr>
      </w:pPr>
      <w:r>
        <w:rPr>
          <w:rFonts w:ascii="Arial" w:eastAsia="Lucida Sans Unicode" w:hAnsi="Arial" w:cs="Arial"/>
          <w:b/>
          <w:i/>
          <w:kern w:val="3"/>
          <w:sz w:val="22"/>
          <w:szCs w:val="22"/>
          <w:u w:val="single"/>
          <w:lang w:eastAsia="fr-FR"/>
        </w:rPr>
        <w:t>O</w:t>
      </w:r>
      <w:r w:rsidR="00C401FF" w:rsidRPr="00C401FF">
        <w:rPr>
          <w:rFonts w:ascii="Arial" w:eastAsia="Lucida Sans Unicode" w:hAnsi="Arial" w:cs="Arial"/>
          <w:b/>
          <w:i/>
          <w:kern w:val="3"/>
          <w:sz w:val="22"/>
          <w:szCs w:val="22"/>
          <w:u w:val="single"/>
          <w:lang w:eastAsia="fr-FR"/>
        </w:rPr>
        <w:t xml:space="preserve"> - Chartes qualité spécifiques</w:t>
      </w:r>
      <w:bookmarkStart w:id="76" w:name="_Toc452281915"/>
      <w:bookmarkEnd w:id="75"/>
    </w:p>
    <w:bookmarkEnd w:id="76"/>
    <w:p w14:paraId="79E88798" w14:textId="05593E9B" w:rsidR="00C401FF" w:rsidRPr="009E36A3" w:rsidRDefault="009E36A3" w:rsidP="006333DE">
      <w:pPr>
        <w:widowControl w:val="0"/>
        <w:autoSpaceDN w:val="0"/>
        <w:spacing w:after="120"/>
        <w:jc w:val="both"/>
        <w:textAlignment w:val="baseline"/>
        <w:rPr>
          <w:rFonts w:ascii="Arial" w:eastAsia="Lucida Sans Unicode" w:hAnsi="Arial" w:cs="Arial"/>
          <w:color w:val="FF0000"/>
          <w:kern w:val="3"/>
          <w:sz w:val="22"/>
          <w:szCs w:val="22"/>
          <w:lang w:eastAsia="fr-FR"/>
        </w:rPr>
      </w:pPr>
      <w:r>
        <w:rPr>
          <w:rFonts w:ascii="Arial" w:eastAsia="Lucida Sans Unicode" w:hAnsi="Arial" w:cs="Arial"/>
          <w:color w:val="FF0000"/>
          <w:kern w:val="3"/>
          <w:sz w:val="22"/>
          <w:szCs w:val="22"/>
          <w:lang w:eastAsia="fr-FR"/>
        </w:rPr>
        <w:t xml:space="preserve">Compléter tout ou partie des </w:t>
      </w:r>
      <w:r w:rsidR="00860D49">
        <w:rPr>
          <w:rFonts w:ascii="Arial" w:eastAsia="Lucida Sans Unicode" w:hAnsi="Arial" w:cs="Arial"/>
          <w:color w:val="FF0000"/>
          <w:kern w:val="3"/>
          <w:sz w:val="22"/>
          <w:szCs w:val="22"/>
          <w:lang w:eastAsia="fr-FR"/>
        </w:rPr>
        <w:t>paragraphes ci-dessus – ou tout autre paragraphe relatif à vos pratiques - en cohérence avec le fonctionnement effectif de la cave.</w:t>
      </w:r>
    </w:p>
    <w:bookmarkEnd w:id="66"/>
    <w:p w14:paraId="48BC934E" w14:textId="0A447FA2" w:rsidR="006333DE" w:rsidRDefault="006333DE" w:rsidP="00C50899">
      <w:pPr>
        <w:spacing w:after="120"/>
        <w:ind w:left="284"/>
        <w:jc w:val="both"/>
        <w:rPr>
          <w:rFonts w:ascii="Arial" w:hAnsi="Arial" w:cs="Arial"/>
          <w:sz w:val="22"/>
          <w:szCs w:val="22"/>
        </w:rPr>
      </w:pPr>
    </w:p>
    <w:p w14:paraId="77502503" w14:textId="77777777" w:rsidR="00C401FF" w:rsidRPr="005F5094" w:rsidRDefault="00C401FF" w:rsidP="00C50899">
      <w:pPr>
        <w:spacing w:after="120"/>
        <w:ind w:left="284"/>
        <w:jc w:val="both"/>
        <w:rPr>
          <w:rFonts w:ascii="Arial" w:hAnsi="Arial" w:cs="Arial"/>
          <w:sz w:val="22"/>
          <w:szCs w:val="22"/>
        </w:rPr>
      </w:pPr>
    </w:p>
    <w:p w14:paraId="16B25DD3" w14:textId="19BBFE60" w:rsidR="005F5094" w:rsidRPr="005B7862" w:rsidRDefault="005F5094" w:rsidP="005F5094">
      <w:pPr>
        <w:widowControl w:val="0"/>
        <w:autoSpaceDN w:val="0"/>
        <w:spacing w:after="120"/>
        <w:jc w:val="both"/>
        <w:textAlignment w:val="baseline"/>
        <w:rPr>
          <w:rFonts w:ascii="Arial" w:eastAsia="Lucida Sans Unicode" w:hAnsi="Arial" w:cs="Arial"/>
          <w:b/>
          <w:bCs/>
          <w:kern w:val="3"/>
          <w:sz w:val="22"/>
          <w:szCs w:val="22"/>
          <w:lang w:eastAsia="fr-FR"/>
        </w:rPr>
      </w:pPr>
      <w:r w:rsidRPr="005B7862">
        <w:rPr>
          <w:rFonts w:ascii="Arial" w:eastAsia="Lucida Sans Unicode" w:hAnsi="Arial" w:cs="Arial"/>
          <w:b/>
          <w:bCs/>
          <w:kern w:val="3"/>
          <w:sz w:val="22"/>
          <w:szCs w:val="22"/>
          <w:lang w:eastAsia="fr-FR"/>
        </w:rPr>
        <w:t xml:space="preserve">Le présent règlement intérieur a été adopté par le Conseil d’administration en sa séance du </w:t>
      </w:r>
      <w:r w:rsidR="009418FF">
        <w:rPr>
          <w:rFonts w:ascii="Arial" w:eastAsia="Lucida Sans Unicode" w:hAnsi="Arial" w:cs="Arial"/>
          <w:b/>
          <w:bCs/>
          <w:kern w:val="3"/>
          <w:sz w:val="22"/>
          <w:szCs w:val="22"/>
          <w:lang w:eastAsia="fr-FR"/>
        </w:rPr>
        <w:t>… ………………..</w:t>
      </w:r>
      <w:r w:rsidRPr="005B7862">
        <w:rPr>
          <w:rFonts w:ascii="Arial" w:eastAsia="Lucida Sans Unicode" w:hAnsi="Arial" w:cs="Arial"/>
          <w:b/>
          <w:bCs/>
          <w:kern w:val="3"/>
          <w:sz w:val="22"/>
          <w:szCs w:val="22"/>
          <w:lang w:eastAsia="fr-FR"/>
        </w:rPr>
        <w:t xml:space="preserve"> 202</w:t>
      </w:r>
      <w:r w:rsidR="00267602" w:rsidRPr="00472001">
        <w:rPr>
          <w:rFonts w:ascii="Arial" w:eastAsia="Lucida Sans Unicode" w:hAnsi="Arial" w:cs="Arial"/>
          <w:b/>
          <w:bCs/>
          <w:kern w:val="3"/>
          <w:sz w:val="22"/>
          <w:szCs w:val="22"/>
          <w:lang w:eastAsia="fr-FR"/>
        </w:rPr>
        <w:t>1</w:t>
      </w:r>
      <w:r w:rsidRPr="005B7862">
        <w:rPr>
          <w:rFonts w:ascii="Arial" w:eastAsia="Lucida Sans Unicode" w:hAnsi="Arial" w:cs="Arial"/>
          <w:b/>
          <w:bCs/>
          <w:kern w:val="3"/>
          <w:sz w:val="22"/>
          <w:szCs w:val="22"/>
          <w:lang w:eastAsia="fr-FR"/>
        </w:rPr>
        <w:t>. I</w:t>
      </w:r>
      <w:r w:rsidR="00081DC5" w:rsidRPr="005B7862">
        <w:rPr>
          <w:rFonts w:ascii="Arial" w:eastAsia="Lucida Sans Unicode" w:hAnsi="Arial" w:cs="Arial"/>
          <w:b/>
          <w:bCs/>
          <w:kern w:val="3"/>
          <w:sz w:val="22"/>
          <w:szCs w:val="22"/>
          <w:lang w:eastAsia="fr-FR"/>
        </w:rPr>
        <w:t>l</w:t>
      </w:r>
      <w:r w:rsidRPr="005B7862">
        <w:rPr>
          <w:rFonts w:ascii="Arial" w:eastAsia="Lucida Sans Unicode" w:hAnsi="Arial" w:cs="Arial"/>
          <w:b/>
          <w:bCs/>
          <w:kern w:val="3"/>
          <w:sz w:val="22"/>
          <w:szCs w:val="22"/>
          <w:lang w:eastAsia="fr-FR"/>
        </w:rPr>
        <w:t xml:space="preserve"> annule et remplace toutes dispositions réglementaires antérieures.</w:t>
      </w:r>
    </w:p>
    <w:sectPr w:rsidR="005F5094" w:rsidRPr="005B7862" w:rsidSect="00683E25">
      <w:headerReference w:type="even" r:id="rId24"/>
      <w:headerReference w:type="default" r:id="rId25"/>
      <w:footerReference w:type="even" r:id="rId26"/>
      <w:footerReference w:type="default" r:id="rId27"/>
      <w:headerReference w:type="first" r:id="rId28"/>
      <w:footerReference w:type="first" r:id="rId29"/>
      <w:pgSz w:w="11906" w:h="16838"/>
      <w:pgMar w:top="851" w:right="1134" w:bottom="964" w:left="1134" w:header="709"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593ABF" w14:textId="77777777" w:rsidR="00BB7861" w:rsidRDefault="00BB7861" w:rsidP="00683E25">
      <w:r>
        <w:separator/>
      </w:r>
    </w:p>
  </w:endnote>
  <w:endnote w:type="continuationSeparator" w:id="0">
    <w:p w14:paraId="61A38EBB" w14:textId="77777777" w:rsidR="00BB7861" w:rsidRDefault="00BB7861" w:rsidP="00683E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694195" w14:textId="77777777" w:rsidR="00026F89" w:rsidRDefault="00026F89">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29C05A" w14:textId="5196E3F2" w:rsidR="007353A5" w:rsidRDefault="007353A5" w:rsidP="00AC2DE9">
    <w:pPr>
      <w:pStyle w:val="Pieddepage"/>
      <w:pBdr>
        <w:top w:val="single" w:sz="4" w:space="1" w:color="auto"/>
      </w:pBdr>
      <w:tabs>
        <w:tab w:val="clear" w:pos="4536"/>
        <w:tab w:val="center" w:pos="5103"/>
      </w:tabs>
      <w:ind w:right="-1"/>
      <w:rPr>
        <w:b/>
        <w:smallCaps/>
        <w:sz w:val="20"/>
        <w:szCs w:val="20"/>
      </w:rPr>
    </w:pPr>
    <w:r w:rsidRPr="00DD5724">
      <w:rPr>
        <w:smallCaps/>
        <w:noProof/>
        <w:sz w:val="20"/>
        <w:szCs w:val="20"/>
      </w:rPr>
      <mc:AlternateContent>
        <mc:Choice Requires="wps">
          <w:drawing>
            <wp:anchor distT="0" distB="0" distL="0" distR="0" simplePos="0" relativeHeight="251657728" behindDoc="0" locked="0" layoutInCell="1" allowOverlap="1" wp14:anchorId="4C79F021" wp14:editId="3D93AA31">
              <wp:simplePos x="0" y="0"/>
              <wp:positionH relativeFrom="page">
                <wp:posOffset>6492240</wp:posOffset>
              </wp:positionH>
              <wp:positionV relativeFrom="paragraph">
                <wp:posOffset>635</wp:posOffset>
              </wp:positionV>
              <wp:extent cx="518160" cy="170815"/>
              <wp:effectExtent l="5715" t="635" r="0" b="0"/>
              <wp:wrapSquare wrapText="largest"/>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160" cy="17081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CFDFFB8" w14:textId="77777777" w:rsidR="007353A5" w:rsidRDefault="007353A5">
                          <w:pPr>
                            <w:pStyle w:val="Pieddepage"/>
                          </w:pPr>
                          <w:r>
                            <w:rPr>
                              <w:rStyle w:val="Numrodepage"/>
                            </w:rPr>
                            <w:fldChar w:fldCharType="begin"/>
                          </w:r>
                          <w:r>
                            <w:rPr>
                              <w:rStyle w:val="Numrodepage"/>
                            </w:rPr>
                            <w:instrText xml:space="preserve"> PAGE </w:instrText>
                          </w:r>
                          <w:r>
                            <w:rPr>
                              <w:rStyle w:val="Numrodepage"/>
                            </w:rPr>
                            <w:fldChar w:fldCharType="separate"/>
                          </w:r>
                          <w:r>
                            <w:rPr>
                              <w:rStyle w:val="Numrodepage"/>
                              <w:noProof/>
                            </w:rPr>
                            <w:t>1</w:t>
                          </w:r>
                          <w:r>
                            <w:rPr>
                              <w:rStyle w:val="Numrodepage"/>
                            </w:rPr>
                            <w:fldChar w:fldCharType="end"/>
                          </w:r>
                          <w:r>
                            <w:rPr>
                              <w:rStyle w:val="Numrodepage"/>
                            </w:rPr>
                            <w:t>/</w:t>
                          </w:r>
                          <w:r>
                            <w:rPr>
                              <w:rStyle w:val="Numrodepage"/>
                            </w:rPr>
                            <w:fldChar w:fldCharType="begin"/>
                          </w:r>
                          <w:r>
                            <w:rPr>
                              <w:rStyle w:val="Numrodepage"/>
                            </w:rPr>
                            <w:instrText xml:space="preserve"> NUMPAGES \*Arabic </w:instrText>
                          </w:r>
                          <w:r>
                            <w:rPr>
                              <w:rStyle w:val="Numrodepage"/>
                            </w:rPr>
                            <w:fldChar w:fldCharType="separate"/>
                          </w:r>
                          <w:r>
                            <w:rPr>
                              <w:rStyle w:val="Numrodepage"/>
                              <w:noProof/>
                            </w:rPr>
                            <w:t>2</w:t>
                          </w:r>
                          <w:r>
                            <w:rPr>
                              <w:rStyle w:val="Numrodepage"/>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C79F021" id="_x0000_t202" coordsize="21600,21600" o:spt="202" path="m,l,21600r21600,l21600,xe">
              <v:stroke joinstyle="miter"/>
              <v:path gradientshapeok="t" o:connecttype="rect"/>
            </v:shapetype>
            <v:shape id="Text Box 1" o:spid="_x0000_s1026" type="#_x0000_t202" style="position:absolute;margin-left:511.2pt;margin-top:.05pt;width:40.8pt;height:13.45pt;z-index:2516577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LaMJBAIAAPsDAAAOAAAAZHJzL2Uyb0RvYy54bWysU9tu2zAMfR+wfxD0vjgu0C4w4hRdigwD&#10;ugvQ9gNkWbaFyaJGKbGzrx8lJVmwvQ3zg0FR5OHhIbW+n0fDDgq9BlvzcrHkTFkJrbZ9zV9fdu9W&#10;nPkgbCsMWFXzo/L8fvP2zXpylbqBAUyrkBGI9dXkaj6E4Kqi8HJQo/ALcMrSZQc4ikBH7IsWxUTo&#10;oylulsu7YgJsHYJU3pP3MV/yTcLvOiXD167zKjBTc+IW0h/Tv4n/YrMWVY/CDVqeaIh/YDEKbano&#10;BepRBMH2qP+CGrVE8NCFhYSxgK7TUqUeqJty+Uc3z4NwKvVC4nh3kcn/P1j55fANmW5pdpxZMdKI&#10;XtQc2AeYWRnVmZyvKOjZUViYyR0jY6fePYH87pmF7SBsrx4QYRqUaIldyiyuUjOOjyDN9BlaKiP2&#10;ARLQ3OEYAUkMRug0peNlMpGKJOdtuSrv6EbSVfl+uSpvI7dCVOdkhz58VDCyaNQcafAJXByefMih&#10;55BEHoxud9qYdMC+2RpkB0FLsktfzjVuENmbFoXK+RyaSvtrDGMjkoWImctFT5Igdp37D3MznyRt&#10;oD2SGAh5I+kFkTEA/uRsom2suf+xF6g4M58sCRpX92zg2WjOhrCSUmseOMvmNuQV3zvU/UDIeWQW&#10;Hkj0TidB4nQyixNP2rDU1+k1xBW+Pqeo32928wsAAP//AwBQSwMEFAAGAAgAAAAhAAbKk7LaAAAA&#10;CQEAAA8AAABkcnMvZG93bnJldi54bWxMj81OwzAQhO9IvIO1SNyo3VDREuJUUARXREDq1Y23cZR4&#10;HcVuG96ezQmOo280P8V28r044xjbQBqWCwUCqQ62pUbD99fb3QZETIas6QOhhh+MsC2vrwqT23Ch&#10;TzxXqREcQjE3GlxKQy5lrB16ExdhQGJ2DKM3ieXYSDuaC4f7XmZKPUhvWuIGZwbcOay76uQ13H9k&#10;6318r153wx4fu0186Y7ktL69mZ6fQCSc0p8Z5vk8HUredAgnslH0rFWWrdg7EzHzpVrxuYOGbK1A&#10;loX8/6D8BQAA//8DAFBLAQItABQABgAIAAAAIQC2gziS/gAAAOEBAAATAAAAAAAAAAAAAAAAAAAA&#10;AABbQ29udGVudF9UeXBlc10ueG1sUEsBAi0AFAAGAAgAAAAhADj9If/WAAAAlAEAAAsAAAAAAAAA&#10;AAAAAAAALwEAAF9yZWxzLy5yZWxzUEsBAi0AFAAGAAgAAAAhANUtowkEAgAA+wMAAA4AAAAAAAAA&#10;AAAAAAAALgIAAGRycy9lMm9Eb2MueG1sUEsBAi0AFAAGAAgAAAAhAAbKk7LaAAAACQEAAA8AAAAA&#10;AAAAAAAAAAAAXgQAAGRycy9kb3ducmV2LnhtbFBLBQYAAAAABAAEAPMAAABlBQAAAAA=&#10;" stroked="f">
              <v:fill opacity="0"/>
              <v:textbox inset="0,0,0,0">
                <w:txbxContent>
                  <w:p w14:paraId="7CFDFFB8" w14:textId="77777777" w:rsidR="007353A5" w:rsidRDefault="007353A5">
                    <w:pPr>
                      <w:pStyle w:val="Pieddepage"/>
                    </w:pPr>
                    <w:r>
                      <w:rPr>
                        <w:rStyle w:val="Numrodepage"/>
                      </w:rPr>
                      <w:fldChar w:fldCharType="begin"/>
                    </w:r>
                    <w:r>
                      <w:rPr>
                        <w:rStyle w:val="Numrodepage"/>
                      </w:rPr>
                      <w:instrText xml:space="preserve"> PAGE </w:instrText>
                    </w:r>
                    <w:r>
                      <w:rPr>
                        <w:rStyle w:val="Numrodepage"/>
                      </w:rPr>
                      <w:fldChar w:fldCharType="separate"/>
                    </w:r>
                    <w:r>
                      <w:rPr>
                        <w:rStyle w:val="Numrodepage"/>
                        <w:noProof/>
                      </w:rPr>
                      <w:t>1</w:t>
                    </w:r>
                    <w:r>
                      <w:rPr>
                        <w:rStyle w:val="Numrodepage"/>
                      </w:rPr>
                      <w:fldChar w:fldCharType="end"/>
                    </w:r>
                    <w:r>
                      <w:rPr>
                        <w:rStyle w:val="Numrodepage"/>
                      </w:rPr>
                      <w:t>/</w:t>
                    </w:r>
                    <w:r>
                      <w:rPr>
                        <w:rStyle w:val="Numrodepage"/>
                      </w:rPr>
                      <w:fldChar w:fldCharType="begin"/>
                    </w:r>
                    <w:r>
                      <w:rPr>
                        <w:rStyle w:val="Numrodepage"/>
                      </w:rPr>
                      <w:instrText xml:space="preserve"> NUMPAGES \*Arabic </w:instrText>
                    </w:r>
                    <w:r>
                      <w:rPr>
                        <w:rStyle w:val="Numrodepage"/>
                      </w:rPr>
                      <w:fldChar w:fldCharType="separate"/>
                    </w:r>
                    <w:r>
                      <w:rPr>
                        <w:rStyle w:val="Numrodepage"/>
                        <w:noProof/>
                      </w:rPr>
                      <w:t>2</w:t>
                    </w:r>
                    <w:r>
                      <w:rPr>
                        <w:rStyle w:val="Numrodepage"/>
                      </w:rPr>
                      <w:fldChar w:fldCharType="end"/>
                    </w:r>
                  </w:p>
                </w:txbxContent>
              </v:textbox>
              <w10:wrap type="square" side="largest" anchorx="page"/>
            </v:shape>
          </w:pict>
        </mc:Fallback>
      </mc:AlternateContent>
    </w:r>
    <w:r w:rsidRPr="00DD5724">
      <w:rPr>
        <w:smallCaps/>
        <w:sz w:val="20"/>
        <w:szCs w:val="20"/>
      </w:rPr>
      <w:t xml:space="preserve">règlement intérieur </w:t>
    </w:r>
    <w:r w:rsidRPr="00293FF6">
      <w:rPr>
        <w:smallCaps/>
        <w:sz w:val="20"/>
        <w:szCs w:val="20"/>
        <w:highlight w:val="yellow"/>
      </w:rPr>
      <w:t xml:space="preserve">…… </w:t>
    </w:r>
    <w:r>
      <w:rPr>
        <w:smallCaps/>
        <w:sz w:val="20"/>
        <w:szCs w:val="20"/>
        <w:highlight w:val="yellow"/>
      </w:rPr>
      <w:t>date</w:t>
    </w:r>
    <w:r w:rsidRPr="00293FF6">
      <w:rPr>
        <w:smallCaps/>
        <w:sz w:val="20"/>
        <w:szCs w:val="20"/>
        <w:highlight w:val="yellow"/>
      </w:rPr>
      <w:t>…………….</w:t>
    </w:r>
    <w:r w:rsidRPr="00DD5724">
      <w:rPr>
        <w:smallCaps/>
        <w:sz w:val="20"/>
        <w:szCs w:val="20"/>
      </w:rPr>
      <w:t xml:space="preserve"> 202</w:t>
    </w:r>
    <w:r>
      <w:rPr>
        <w:smallCaps/>
        <w:sz w:val="20"/>
        <w:szCs w:val="20"/>
      </w:rPr>
      <w:t>1</w:t>
    </w:r>
    <w:r w:rsidRPr="00DD5724">
      <w:rPr>
        <w:smallCaps/>
        <w:sz w:val="20"/>
        <w:szCs w:val="20"/>
      </w:rPr>
      <w:tab/>
    </w:r>
    <w:r w:rsidRPr="00293FF6">
      <w:rPr>
        <w:b/>
        <w:smallCaps/>
        <w:sz w:val="20"/>
        <w:szCs w:val="20"/>
        <w:highlight w:val="yellow"/>
      </w:rPr>
      <w:t>………</w:t>
    </w:r>
    <w:r>
      <w:rPr>
        <w:b/>
        <w:smallCaps/>
        <w:sz w:val="20"/>
        <w:szCs w:val="20"/>
        <w:highlight w:val="yellow"/>
      </w:rPr>
      <w:t>coop</w:t>
    </w:r>
    <w:r w:rsidRPr="00293FF6">
      <w:rPr>
        <w:b/>
        <w:smallCaps/>
        <w:sz w:val="20"/>
        <w:szCs w:val="20"/>
        <w:highlight w:val="yellow"/>
      </w:rPr>
      <w:t>……………</w:t>
    </w:r>
  </w:p>
  <w:p w14:paraId="24B3AA09" w14:textId="678DA2C9" w:rsidR="00026F89" w:rsidRPr="005E4D0B" w:rsidRDefault="00026F89" w:rsidP="00026F89">
    <w:pPr>
      <w:pStyle w:val="Pieddepage"/>
      <w:pBdr>
        <w:top w:val="single" w:sz="4" w:space="1" w:color="auto"/>
      </w:pBdr>
      <w:tabs>
        <w:tab w:val="clear" w:pos="4536"/>
        <w:tab w:val="center" w:pos="5103"/>
      </w:tabs>
      <w:ind w:right="-1"/>
      <w:jc w:val="center"/>
      <w:rPr>
        <w:smallCaps/>
        <w:sz w:val="20"/>
        <w:szCs w:val="20"/>
      </w:rPr>
    </w:pPr>
    <w:r>
      <w:rPr>
        <w:smallCaps/>
        <w:sz w:val="20"/>
        <w:szCs w:val="20"/>
      </w:rPr>
      <w:t>Fédération des caves des vignerons coopérateurs du Vaucluse</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7EEF32" w14:textId="77777777" w:rsidR="00026F89" w:rsidRDefault="00026F89">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0A7C28" w14:textId="77777777" w:rsidR="00BB7861" w:rsidRDefault="00BB7861" w:rsidP="00683E25">
      <w:r>
        <w:separator/>
      </w:r>
    </w:p>
  </w:footnote>
  <w:footnote w:type="continuationSeparator" w:id="0">
    <w:p w14:paraId="1316A3E3" w14:textId="77777777" w:rsidR="00BB7861" w:rsidRDefault="00BB7861" w:rsidP="00683E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5014C0" w14:textId="77777777" w:rsidR="00026F89" w:rsidRDefault="00026F89">
    <w:pPr>
      <w:pStyle w:val="En-t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C6AA8D" w14:textId="77777777" w:rsidR="007353A5" w:rsidRDefault="007353A5">
    <w:pPr>
      <w:pStyle w:val="En-tte"/>
      <w:ind w:right="36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1A5FD6" w14:textId="77777777" w:rsidR="00026F89" w:rsidRDefault="00026F89">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singleLevel"/>
    <w:tmpl w:val="00000002"/>
    <w:name w:val="WW8Num2"/>
    <w:lvl w:ilvl="0">
      <w:start w:val="5"/>
      <w:numFmt w:val="bullet"/>
      <w:lvlText w:val="-"/>
      <w:lvlJc w:val="left"/>
      <w:pPr>
        <w:tabs>
          <w:tab w:val="num" w:pos="720"/>
        </w:tabs>
        <w:ind w:left="720" w:hanging="360"/>
      </w:pPr>
      <w:rPr>
        <w:rFonts w:ascii="Times New Roman" w:hAnsi="Times New Roman" w:cs="Times New Roman"/>
      </w:rPr>
    </w:lvl>
  </w:abstractNum>
  <w:abstractNum w:abstractNumId="1" w15:restartNumberingAfterBreak="0">
    <w:nsid w:val="00000003"/>
    <w:multiLevelType w:val="singleLevel"/>
    <w:tmpl w:val="00000003"/>
    <w:name w:val="WW8Num3"/>
    <w:lvl w:ilvl="0">
      <w:start w:val="1"/>
      <w:numFmt w:val="decimal"/>
      <w:lvlText w:val="%1)"/>
      <w:lvlJc w:val="left"/>
      <w:pPr>
        <w:tabs>
          <w:tab w:val="num" w:pos="720"/>
        </w:tabs>
        <w:ind w:left="720" w:hanging="360"/>
      </w:pPr>
    </w:lvl>
  </w:abstractNum>
  <w:abstractNum w:abstractNumId="2" w15:restartNumberingAfterBreak="0">
    <w:nsid w:val="00000004"/>
    <w:multiLevelType w:val="singleLevel"/>
    <w:tmpl w:val="00000004"/>
    <w:name w:val="WW8Num4"/>
    <w:lvl w:ilvl="0">
      <w:start w:val="1"/>
      <w:numFmt w:val="bullet"/>
      <w:lvlText w:val="o"/>
      <w:lvlJc w:val="left"/>
      <w:pPr>
        <w:tabs>
          <w:tab w:val="num" w:pos="720"/>
        </w:tabs>
        <w:ind w:left="720" w:hanging="360"/>
      </w:pPr>
      <w:rPr>
        <w:rFonts w:ascii="Courier New" w:hAnsi="Courier New"/>
      </w:rPr>
    </w:lvl>
  </w:abstractNum>
  <w:abstractNum w:abstractNumId="3" w15:restartNumberingAfterBreak="0">
    <w:nsid w:val="010F447D"/>
    <w:multiLevelType w:val="hybridMultilevel"/>
    <w:tmpl w:val="7A40777E"/>
    <w:lvl w:ilvl="0" w:tplc="97F8ADA6">
      <w:start w:val="12"/>
      <w:numFmt w:val="bullet"/>
      <w:lvlText w:val="-"/>
      <w:lvlJc w:val="left"/>
      <w:pPr>
        <w:ind w:left="720" w:hanging="360"/>
      </w:pPr>
      <w:rPr>
        <w:rFonts w:ascii="Calibri" w:eastAsia="Calibri" w:hAnsi="Calibri"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03C01089"/>
    <w:multiLevelType w:val="hybridMultilevel"/>
    <w:tmpl w:val="2CFC42CA"/>
    <w:lvl w:ilvl="0" w:tplc="1D28CA56">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0C5B4080"/>
    <w:multiLevelType w:val="hybridMultilevel"/>
    <w:tmpl w:val="D29E979C"/>
    <w:lvl w:ilvl="0" w:tplc="DDCC818C">
      <w:start w:val="1"/>
      <w:numFmt w:val="bullet"/>
      <w:pStyle w:val="Titre1"/>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11077C22"/>
    <w:multiLevelType w:val="hybridMultilevel"/>
    <w:tmpl w:val="D4AC7BFA"/>
    <w:lvl w:ilvl="0" w:tplc="0E203970">
      <w:start w:val="1"/>
      <w:numFmt w:val="decimal"/>
      <w:lvlText w:val="%1."/>
      <w:lvlJc w:val="left"/>
      <w:pPr>
        <w:ind w:left="360" w:hanging="360"/>
      </w:pPr>
      <w:rPr>
        <w:rFonts w:hint="default"/>
        <w:b w:val="0"/>
        <w:i w:val="0"/>
        <w:color w:val="auto"/>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15:restartNumberingAfterBreak="0">
    <w:nsid w:val="114E1D90"/>
    <w:multiLevelType w:val="hybridMultilevel"/>
    <w:tmpl w:val="D4AC7BFA"/>
    <w:lvl w:ilvl="0" w:tplc="0E203970">
      <w:start w:val="1"/>
      <w:numFmt w:val="decimal"/>
      <w:lvlText w:val="%1."/>
      <w:lvlJc w:val="left"/>
      <w:pPr>
        <w:ind w:left="360" w:hanging="360"/>
      </w:pPr>
      <w:rPr>
        <w:rFonts w:hint="default"/>
        <w:b w:val="0"/>
        <w:i w:val="0"/>
        <w:color w:val="auto"/>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15:restartNumberingAfterBreak="0">
    <w:nsid w:val="12BF627B"/>
    <w:multiLevelType w:val="hybridMultilevel"/>
    <w:tmpl w:val="95F07BC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13AF5809"/>
    <w:multiLevelType w:val="multilevel"/>
    <w:tmpl w:val="173C9B9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0" w15:restartNumberingAfterBreak="0">
    <w:nsid w:val="171C4E6C"/>
    <w:multiLevelType w:val="hybridMultilevel"/>
    <w:tmpl w:val="D4AC7BFA"/>
    <w:lvl w:ilvl="0" w:tplc="0E203970">
      <w:start w:val="1"/>
      <w:numFmt w:val="decimal"/>
      <w:lvlText w:val="%1."/>
      <w:lvlJc w:val="left"/>
      <w:pPr>
        <w:ind w:left="360" w:hanging="360"/>
      </w:pPr>
      <w:rPr>
        <w:rFonts w:hint="default"/>
        <w:b w:val="0"/>
        <w:i w:val="0"/>
        <w:color w:val="auto"/>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15:restartNumberingAfterBreak="0">
    <w:nsid w:val="1C645DDB"/>
    <w:multiLevelType w:val="multilevel"/>
    <w:tmpl w:val="D25EE2AA"/>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fr-FR" w:eastAsia="fr-FR" w:bidi="fr-F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1D0A4EAC"/>
    <w:multiLevelType w:val="hybridMultilevel"/>
    <w:tmpl w:val="C248E69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23EE23F6"/>
    <w:multiLevelType w:val="hybridMultilevel"/>
    <w:tmpl w:val="18DAB802"/>
    <w:lvl w:ilvl="0" w:tplc="CA6E8788">
      <w:start w:val="8"/>
      <w:numFmt w:val="bullet"/>
      <w:lvlText w:val="-"/>
      <w:lvlJc w:val="left"/>
      <w:pPr>
        <w:ind w:left="720" w:hanging="360"/>
      </w:pPr>
      <w:rPr>
        <w:rFonts w:ascii="Arial" w:eastAsia="Times New Roman" w:hAnsi="Arial" w:cs="Aria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24E512D4"/>
    <w:multiLevelType w:val="hybridMultilevel"/>
    <w:tmpl w:val="DD48AEC2"/>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 w15:restartNumberingAfterBreak="0">
    <w:nsid w:val="25492C39"/>
    <w:multiLevelType w:val="hybridMultilevel"/>
    <w:tmpl w:val="92CE64EC"/>
    <w:lvl w:ilvl="0" w:tplc="D3BA3D9E">
      <w:start w:val="1"/>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26181DDA"/>
    <w:multiLevelType w:val="hybridMultilevel"/>
    <w:tmpl w:val="C764FB0A"/>
    <w:lvl w:ilvl="0" w:tplc="22521AB2">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29205C48"/>
    <w:multiLevelType w:val="hybridMultilevel"/>
    <w:tmpl w:val="ECAE80E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15:restartNumberingAfterBreak="0">
    <w:nsid w:val="2E871C78"/>
    <w:multiLevelType w:val="hybridMultilevel"/>
    <w:tmpl w:val="D2E40A6C"/>
    <w:lvl w:ilvl="0" w:tplc="F46C8E88">
      <w:start w:val="1"/>
      <w:numFmt w:val="bullet"/>
      <w:lvlText w:val="-"/>
      <w:lvlJc w:val="left"/>
      <w:pPr>
        <w:ind w:left="720" w:hanging="360"/>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316E0064"/>
    <w:multiLevelType w:val="hybridMultilevel"/>
    <w:tmpl w:val="38428890"/>
    <w:lvl w:ilvl="0" w:tplc="8C4CD442">
      <w:start w:val="1"/>
      <w:numFmt w:val="bullet"/>
      <w:lvlText w:val="-"/>
      <w:lvlJc w:val="left"/>
      <w:pPr>
        <w:ind w:left="79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93D24C88">
      <w:start w:val="1"/>
      <w:numFmt w:val="bullet"/>
      <w:lvlText w:val="o"/>
      <w:lvlJc w:val="left"/>
      <w:pPr>
        <w:ind w:left="112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9516E3BE">
      <w:start w:val="1"/>
      <w:numFmt w:val="bullet"/>
      <w:lvlText w:val="▪"/>
      <w:lvlJc w:val="left"/>
      <w:pPr>
        <w:ind w:left="184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A104BEA2">
      <w:start w:val="1"/>
      <w:numFmt w:val="bullet"/>
      <w:lvlText w:val="•"/>
      <w:lvlJc w:val="left"/>
      <w:pPr>
        <w:ind w:left="256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D0D61B24">
      <w:start w:val="1"/>
      <w:numFmt w:val="bullet"/>
      <w:lvlText w:val="o"/>
      <w:lvlJc w:val="left"/>
      <w:pPr>
        <w:ind w:left="328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7F66FB48">
      <w:start w:val="1"/>
      <w:numFmt w:val="bullet"/>
      <w:lvlText w:val="▪"/>
      <w:lvlJc w:val="left"/>
      <w:pPr>
        <w:ind w:left="400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89C007A0">
      <w:start w:val="1"/>
      <w:numFmt w:val="bullet"/>
      <w:lvlText w:val="•"/>
      <w:lvlJc w:val="left"/>
      <w:pPr>
        <w:ind w:left="472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38A0A2A">
      <w:start w:val="1"/>
      <w:numFmt w:val="bullet"/>
      <w:lvlText w:val="o"/>
      <w:lvlJc w:val="left"/>
      <w:pPr>
        <w:ind w:left="544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2A36CF84">
      <w:start w:val="1"/>
      <w:numFmt w:val="bullet"/>
      <w:lvlText w:val="▪"/>
      <w:lvlJc w:val="left"/>
      <w:pPr>
        <w:ind w:left="616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0" w15:restartNumberingAfterBreak="0">
    <w:nsid w:val="3FC8272C"/>
    <w:multiLevelType w:val="hybridMultilevel"/>
    <w:tmpl w:val="118A4C04"/>
    <w:lvl w:ilvl="0" w:tplc="040C0017">
      <w:start w:val="1"/>
      <w:numFmt w:val="lowerLetter"/>
      <w:lvlText w:val="%1)"/>
      <w:lvlJc w:val="left"/>
      <w:pPr>
        <w:ind w:left="1146" w:hanging="360"/>
      </w:pPr>
    </w:lvl>
    <w:lvl w:ilvl="1" w:tplc="040C0019" w:tentative="1">
      <w:start w:val="1"/>
      <w:numFmt w:val="lowerLetter"/>
      <w:lvlText w:val="%2."/>
      <w:lvlJc w:val="left"/>
      <w:pPr>
        <w:ind w:left="1866" w:hanging="360"/>
      </w:pPr>
    </w:lvl>
    <w:lvl w:ilvl="2" w:tplc="040C001B" w:tentative="1">
      <w:start w:val="1"/>
      <w:numFmt w:val="lowerRoman"/>
      <w:lvlText w:val="%3."/>
      <w:lvlJc w:val="right"/>
      <w:pPr>
        <w:ind w:left="2586" w:hanging="180"/>
      </w:pPr>
    </w:lvl>
    <w:lvl w:ilvl="3" w:tplc="040C000F" w:tentative="1">
      <w:start w:val="1"/>
      <w:numFmt w:val="decimal"/>
      <w:lvlText w:val="%4."/>
      <w:lvlJc w:val="left"/>
      <w:pPr>
        <w:ind w:left="3306" w:hanging="360"/>
      </w:pPr>
    </w:lvl>
    <w:lvl w:ilvl="4" w:tplc="040C0019" w:tentative="1">
      <w:start w:val="1"/>
      <w:numFmt w:val="lowerLetter"/>
      <w:lvlText w:val="%5."/>
      <w:lvlJc w:val="left"/>
      <w:pPr>
        <w:ind w:left="4026" w:hanging="360"/>
      </w:pPr>
    </w:lvl>
    <w:lvl w:ilvl="5" w:tplc="040C001B" w:tentative="1">
      <w:start w:val="1"/>
      <w:numFmt w:val="lowerRoman"/>
      <w:lvlText w:val="%6."/>
      <w:lvlJc w:val="right"/>
      <w:pPr>
        <w:ind w:left="4746" w:hanging="180"/>
      </w:pPr>
    </w:lvl>
    <w:lvl w:ilvl="6" w:tplc="040C000F" w:tentative="1">
      <w:start w:val="1"/>
      <w:numFmt w:val="decimal"/>
      <w:lvlText w:val="%7."/>
      <w:lvlJc w:val="left"/>
      <w:pPr>
        <w:ind w:left="5466" w:hanging="360"/>
      </w:pPr>
    </w:lvl>
    <w:lvl w:ilvl="7" w:tplc="040C0019" w:tentative="1">
      <w:start w:val="1"/>
      <w:numFmt w:val="lowerLetter"/>
      <w:lvlText w:val="%8."/>
      <w:lvlJc w:val="left"/>
      <w:pPr>
        <w:ind w:left="6186" w:hanging="360"/>
      </w:pPr>
    </w:lvl>
    <w:lvl w:ilvl="8" w:tplc="040C001B" w:tentative="1">
      <w:start w:val="1"/>
      <w:numFmt w:val="lowerRoman"/>
      <w:lvlText w:val="%9."/>
      <w:lvlJc w:val="right"/>
      <w:pPr>
        <w:ind w:left="6906" w:hanging="180"/>
      </w:pPr>
    </w:lvl>
  </w:abstractNum>
  <w:abstractNum w:abstractNumId="21" w15:restartNumberingAfterBreak="0">
    <w:nsid w:val="40E1382F"/>
    <w:multiLevelType w:val="hybridMultilevel"/>
    <w:tmpl w:val="59127CAC"/>
    <w:lvl w:ilvl="0" w:tplc="88EAF0D8">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15:restartNumberingAfterBreak="0">
    <w:nsid w:val="47716C68"/>
    <w:multiLevelType w:val="hybridMultilevel"/>
    <w:tmpl w:val="189C9EF0"/>
    <w:lvl w:ilvl="0" w:tplc="22521AB2">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15:restartNumberingAfterBreak="0">
    <w:nsid w:val="493C45E6"/>
    <w:multiLevelType w:val="hybridMultilevel"/>
    <w:tmpl w:val="D70C820E"/>
    <w:lvl w:ilvl="0" w:tplc="1D28CA56">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15:restartNumberingAfterBreak="0">
    <w:nsid w:val="49B57079"/>
    <w:multiLevelType w:val="hybridMultilevel"/>
    <w:tmpl w:val="D4AC7BFA"/>
    <w:lvl w:ilvl="0" w:tplc="0E203970">
      <w:start w:val="1"/>
      <w:numFmt w:val="decimal"/>
      <w:lvlText w:val="%1."/>
      <w:lvlJc w:val="left"/>
      <w:pPr>
        <w:ind w:left="360" w:hanging="360"/>
      </w:pPr>
      <w:rPr>
        <w:rFonts w:hint="default"/>
        <w:b w:val="0"/>
        <w:i w:val="0"/>
        <w:color w:val="auto"/>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5" w15:restartNumberingAfterBreak="0">
    <w:nsid w:val="4AEE4555"/>
    <w:multiLevelType w:val="multilevel"/>
    <w:tmpl w:val="43BA8D8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fr-FR" w:eastAsia="fr-FR" w:bidi="fr-F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5321641E"/>
    <w:multiLevelType w:val="hybridMultilevel"/>
    <w:tmpl w:val="1E003512"/>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15:restartNumberingAfterBreak="0">
    <w:nsid w:val="5D2823E1"/>
    <w:multiLevelType w:val="hybridMultilevel"/>
    <w:tmpl w:val="39F25722"/>
    <w:lvl w:ilvl="0" w:tplc="CA8CD30E">
      <w:start w:val="1"/>
      <w:numFmt w:val="lowerLetter"/>
      <w:lvlText w:val="%1)"/>
      <w:lvlJc w:val="left"/>
      <w:pPr>
        <w:ind w:left="786" w:hanging="360"/>
      </w:pPr>
      <w:rPr>
        <w:rFonts w:hint="default"/>
      </w:rPr>
    </w:lvl>
    <w:lvl w:ilvl="1" w:tplc="040C0019" w:tentative="1">
      <w:start w:val="1"/>
      <w:numFmt w:val="lowerLetter"/>
      <w:lvlText w:val="%2."/>
      <w:lvlJc w:val="left"/>
      <w:pPr>
        <w:ind w:left="1506" w:hanging="360"/>
      </w:pPr>
    </w:lvl>
    <w:lvl w:ilvl="2" w:tplc="040C001B" w:tentative="1">
      <w:start w:val="1"/>
      <w:numFmt w:val="lowerRoman"/>
      <w:lvlText w:val="%3."/>
      <w:lvlJc w:val="right"/>
      <w:pPr>
        <w:ind w:left="2226" w:hanging="180"/>
      </w:pPr>
    </w:lvl>
    <w:lvl w:ilvl="3" w:tplc="040C000F" w:tentative="1">
      <w:start w:val="1"/>
      <w:numFmt w:val="decimal"/>
      <w:lvlText w:val="%4."/>
      <w:lvlJc w:val="left"/>
      <w:pPr>
        <w:ind w:left="2946" w:hanging="360"/>
      </w:pPr>
    </w:lvl>
    <w:lvl w:ilvl="4" w:tplc="040C0019" w:tentative="1">
      <w:start w:val="1"/>
      <w:numFmt w:val="lowerLetter"/>
      <w:lvlText w:val="%5."/>
      <w:lvlJc w:val="left"/>
      <w:pPr>
        <w:ind w:left="3666" w:hanging="360"/>
      </w:pPr>
    </w:lvl>
    <w:lvl w:ilvl="5" w:tplc="040C001B" w:tentative="1">
      <w:start w:val="1"/>
      <w:numFmt w:val="lowerRoman"/>
      <w:lvlText w:val="%6."/>
      <w:lvlJc w:val="right"/>
      <w:pPr>
        <w:ind w:left="4386" w:hanging="180"/>
      </w:pPr>
    </w:lvl>
    <w:lvl w:ilvl="6" w:tplc="040C000F" w:tentative="1">
      <w:start w:val="1"/>
      <w:numFmt w:val="decimal"/>
      <w:lvlText w:val="%7."/>
      <w:lvlJc w:val="left"/>
      <w:pPr>
        <w:ind w:left="5106" w:hanging="360"/>
      </w:pPr>
    </w:lvl>
    <w:lvl w:ilvl="7" w:tplc="040C0019" w:tentative="1">
      <w:start w:val="1"/>
      <w:numFmt w:val="lowerLetter"/>
      <w:lvlText w:val="%8."/>
      <w:lvlJc w:val="left"/>
      <w:pPr>
        <w:ind w:left="5826" w:hanging="360"/>
      </w:pPr>
    </w:lvl>
    <w:lvl w:ilvl="8" w:tplc="040C001B" w:tentative="1">
      <w:start w:val="1"/>
      <w:numFmt w:val="lowerRoman"/>
      <w:lvlText w:val="%9."/>
      <w:lvlJc w:val="right"/>
      <w:pPr>
        <w:ind w:left="6546" w:hanging="180"/>
      </w:pPr>
    </w:lvl>
  </w:abstractNum>
  <w:abstractNum w:abstractNumId="28" w15:restartNumberingAfterBreak="0">
    <w:nsid w:val="67561056"/>
    <w:multiLevelType w:val="hybridMultilevel"/>
    <w:tmpl w:val="C706CDB0"/>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15:restartNumberingAfterBreak="0">
    <w:nsid w:val="6C08389A"/>
    <w:multiLevelType w:val="hybridMultilevel"/>
    <w:tmpl w:val="3C16A1D2"/>
    <w:lvl w:ilvl="0" w:tplc="1D28CA56">
      <w:start w:val="1"/>
      <w:numFmt w:val="bullet"/>
      <w:lvlText w:val=""/>
      <w:lvlJc w:val="left"/>
      <w:pPr>
        <w:ind w:left="784" w:hanging="360"/>
      </w:pPr>
      <w:rPr>
        <w:rFonts w:ascii="Wingdings" w:hAnsi="Wingdings" w:hint="default"/>
      </w:rPr>
    </w:lvl>
    <w:lvl w:ilvl="1" w:tplc="040C0003" w:tentative="1">
      <w:start w:val="1"/>
      <w:numFmt w:val="bullet"/>
      <w:lvlText w:val="o"/>
      <w:lvlJc w:val="left"/>
      <w:pPr>
        <w:ind w:left="1504" w:hanging="360"/>
      </w:pPr>
      <w:rPr>
        <w:rFonts w:ascii="Courier New" w:hAnsi="Courier New" w:cs="Courier New" w:hint="default"/>
      </w:rPr>
    </w:lvl>
    <w:lvl w:ilvl="2" w:tplc="040C0005" w:tentative="1">
      <w:start w:val="1"/>
      <w:numFmt w:val="bullet"/>
      <w:lvlText w:val=""/>
      <w:lvlJc w:val="left"/>
      <w:pPr>
        <w:ind w:left="2224" w:hanging="360"/>
      </w:pPr>
      <w:rPr>
        <w:rFonts w:ascii="Wingdings" w:hAnsi="Wingdings" w:hint="default"/>
      </w:rPr>
    </w:lvl>
    <w:lvl w:ilvl="3" w:tplc="040C0001" w:tentative="1">
      <w:start w:val="1"/>
      <w:numFmt w:val="bullet"/>
      <w:lvlText w:val=""/>
      <w:lvlJc w:val="left"/>
      <w:pPr>
        <w:ind w:left="2944" w:hanging="360"/>
      </w:pPr>
      <w:rPr>
        <w:rFonts w:ascii="Symbol" w:hAnsi="Symbol" w:hint="default"/>
      </w:rPr>
    </w:lvl>
    <w:lvl w:ilvl="4" w:tplc="040C0003" w:tentative="1">
      <w:start w:val="1"/>
      <w:numFmt w:val="bullet"/>
      <w:lvlText w:val="o"/>
      <w:lvlJc w:val="left"/>
      <w:pPr>
        <w:ind w:left="3664" w:hanging="360"/>
      </w:pPr>
      <w:rPr>
        <w:rFonts w:ascii="Courier New" w:hAnsi="Courier New" w:cs="Courier New" w:hint="default"/>
      </w:rPr>
    </w:lvl>
    <w:lvl w:ilvl="5" w:tplc="040C0005" w:tentative="1">
      <w:start w:val="1"/>
      <w:numFmt w:val="bullet"/>
      <w:lvlText w:val=""/>
      <w:lvlJc w:val="left"/>
      <w:pPr>
        <w:ind w:left="4384" w:hanging="360"/>
      </w:pPr>
      <w:rPr>
        <w:rFonts w:ascii="Wingdings" w:hAnsi="Wingdings" w:hint="default"/>
      </w:rPr>
    </w:lvl>
    <w:lvl w:ilvl="6" w:tplc="040C0001" w:tentative="1">
      <w:start w:val="1"/>
      <w:numFmt w:val="bullet"/>
      <w:lvlText w:val=""/>
      <w:lvlJc w:val="left"/>
      <w:pPr>
        <w:ind w:left="5104" w:hanging="360"/>
      </w:pPr>
      <w:rPr>
        <w:rFonts w:ascii="Symbol" w:hAnsi="Symbol" w:hint="default"/>
      </w:rPr>
    </w:lvl>
    <w:lvl w:ilvl="7" w:tplc="040C0003" w:tentative="1">
      <w:start w:val="1"/>
      <w:numFmt w:val="bullet"/>
      <w:lvlText w:val="o"/>
      <w:lvlJc w:val="left"/>
      <w:pPr>
        <w:ind w:left="5824" w:hanging="360"/>
      </w:pPr>
      <w:rPr>
        <w:rFonts w:ascii="Courier New" w:hAnsi="Courier New" w:cs="Courier New" w:hint="default"/>
      </w:rPr>
    </w:lvl>
    <w:lvl w:ilvl="8" w:tplc="040C0005" w:tentative="1">
      <w:start w:val="1"/>
      <w:numFmt w:val="bullet"/>
      <w:lvlText w:val=""/>
      <w:lvlJc w:val="left"/>
      <w:pPr>
        <w:ind w:left="6544" w:hanging="360"/>
      </w:pPr>
      <w:rPr>
        <w:rFonts w:ascii="Wingdings" w:hAnsi="Wingdings" w:hint="default"/>
      </w:rPr>
    </w:lvl>
  </w:abstractNum>
  <w:abstractNum w:abstractNumId="30" w15:restartNumberingAfterBreak="0">
    <w:nsid w:val="6D8F68F8"/>
    <w:multiLevelType w:val="hybridMultilevel"/>
    <w:tmpl w:val="7DAA7858"/>
    <w:lvl w:ilvl="0" w:tplc="040C000D">
      <w:start w:val="1"/>
      <w:numFmt w:val="bullet"/>
      <w:lvlText w:val=""/>
      <w:lvlJc w:val="left"/>
      <w:pPr>
        <w:ind w:left="784" w:hanging="360"/>
      </w:pPr>
      <w:rPr>
        <w:rFonts w:ascii="Wingdings" w:hAnsi="Wingdings" w:hint="default"/>
      </w:rPr>
    </w:lvl>
    <w:lvl w:ilvl="1" w:tplc="040C0003" w:tentative="1">
      <w:start w:val="1"/>
      <w:numFmt w:val="bullet"/>
      <w:lvlText w:val="o"/>
      <w:lvlJc w:val="left"/>
      <w:pPr>
        <w:ind w:left="1504" w:hanging="360"/>
      </w:pPr>
      <w:rPr>
        <w:rFonts w:ascii="Courier New" w:hAnsi="Courier New" w:cs="Courier New" w:hint="default"/>
      </w:rPr>
    </w:lvl>
    <w:lvl w:ilvl="2" w:tplc="040C0005" w:tentative="1">
      <w:start w:val="1"/>
      <w:numFmt w:val="bullet"/>
      <w:lvlText w:val=""/>
      <w:lvlJc w:val="left"/>
      <w:pPr>
        <w:ind w:left="2224" w:hanging="360"/>
      </w:pPr>
      <w:rPr>
        <w:rFonts w:ascii="Wingdings" w:hAnsi="Wingdings" w:hint="default"/>
      </w:rPr>
    </w:lvl>
    <w:lvl w:ilvl="3" w:tplc="040C0001" w:tentative="1">
      <w:start w:val="1"/>
      <w:numFmt w:val="bullet"/>
      <w:lvlText w:val=""/>
      <w:lvlJc w:val="left"/>
      <w:pPr>
        <w:ind w:left="2944" w:hanging="360"/>
      </w:pPr>
      <w:rPr>
        <w:rFonts w:ascii="Symbol" w:hAnsi="Symbol" w:hint="default"/>
      </w:rPr>
    </w:lvl>
    <w:lvl w:ilvl="4" w:tplc="040C0003" w:tentative="1">
      <w:start w:val="1"/>
      <w:numFmt w:val="bullet"/>
      <w:lvlText w:val="o"/>
      <w:lvlJc w:val="left"/>
      <w:pPr>
        <w:ind w:left="3664" w:hanging="360"/>
      </w:pPr>
      <w:rPr>
        <w:rFonts w:ascii="Courier New" w:hAnsi="Courier New" w:cs="Courier New" w:hint="default"/>
      </w:rPr>
    </w:lvl>
    <w:lvl w:ilvl="5" w:tplc="040C0005" w:tentative="1">
      <w:start w:val="1"/>
      <w:numFmt w:val="bullet"/>
      <w:lvlText w:val=""/>
      <w:lvlJc w:val="left"/>
      <w:pPr>
        <w:ind w:left="4384" w:hanging="360"/>
      </w:pPr>
      <w:rPr>
        <w:rFonts w:ascii="Wingdings" w:hAnsi="Wingdings" w:hint="default"/>
      </w:rPr>
    </w:lvl>
    <w:lvl w:ilvl="6" w:tplc="040C0001" w:tentative="1">
      <w:start w:val="1"/>
      <w:numFmt w:val="bullet"/>
      <w:lvlText w:val=""/>
      <w:lvlJc w:val="left"/>
      <w:pPr>
        <w:ind w:left="5104" w:hanging="360"/>
      </w:pPr>
      <w:rPr>
        <w:rFonts w:ascii="Symbol" w:hAnsi="Symbol" w:hint="default"/>
      </w:rPr>
    </w:lvl>
    <w:lvl w:ilvl="7" w:tplc="040C0003" w:tentative="1">
      <w:start w:val="1"/>
      <w:numFmt w:val="bullet"/>
      <w:lvlText w:val="o"/>
      <w:lvlJc w:val="left"/>
      <w:pPr>
        <w:ind w:left="5824" w:hanging="360"/>
      </w:pPr>
      <w:rPr>
        <w:rFonts w:ascii="Courier New" w:hAnsi="Courier New" w:cs="Courier New" w:hint="default"/>
      </w:rPr>
    </w:lvl>
    <w:lvl w:ilvl="8" w:tplc="040C0005" w:tentative="1">
      <w:start w:val="1"/>
      <w:numFmt w:val="bullet"/>
      <w:lvlText w:val=""/>
      <w:lvlJc w:val="left"/>
      <w:pPr>
        <w:ind w:left="6544" w:hanging="360"/>
      </w:pPr>
      <w:rPr>
        <w:rFonts w:ascii="Wingdings" w:hAnsi="Wingdings" w:hint="default"/>
      </w:rPr>
    </w:lvl>
  </w:abstractNum>
  <w:abstractNum w:abstractNumId="31" w15:restartNumberingAfterBreak="0">
    <w:nsid w:val="71906236"/>
    <w:multiLevelType w:val="hybridMultilevel"/>
    <w:tmpl w:val="E244D1A6"/>
    <w:lvl w:ilvl="0" w:tplc="040C000D">
      <w:start w:val="1"/>
      <w:numFmt w:val="bullet"/>
      <w:lvlText w:val=""/>
      <w:lvlJc w:val="left"/>
      <w:pPr>
        <w:ind w:left="1066" w:hanging="360"/>
      </w:pPr>
      <w:rPr>
        <w:rFonts w:ascii="Wingdings" w:hAnsi="Wingdings" w:hint="default"/>
      </w:rPr>
    </w:lvl>
    <w:lvl w:ilvl="1" w:tplc="040C0003" w:tentative="1">
      <w:start w:val="1"/>
      <w:numFmt w:val="bullet"/>
      <w:lvlText w:val="o"/>
      <w:lvlJc w:val="left"/>
      <w:pPr>
        <w:ind w:left="1786" w:hanging="360"/>
      </w:pPr>
      <w:rPr>
        <w:rFonts w:ascii="Courier New" w:hAnsi="Courier New" w:cs="Courier New" w:hint="default"/>
      </w:rPr>
    </w:lvl>
    <w:lvl w:ilvl="2" w:tplc="040C0005" w:tentative="1">
      <w:start w:val="1"/>
      <w:numFmt w:val="bullet"/>
      <w:lvlText w:val=""/>
      <w:lvlJc w:val="left"/>
      <w:pPr>
        <w:ind w:left="2506" w:hanging="360"/>
      </w:pPr>
      <w:rPr>
        <w:rFonts w:ascii="Wingdings" w:hAnsi="Wingdings" w:hint="default"/>
      </w:rPr>
    </w:lvl>
    <w:lvl w:ilvl="3" w:tplc="040C0001" w:tentative="1">
      <w:start w:val="1"/>
      <w:numFmt w:val="bullet"/>
      <w:lvlText w:val=""/>
      <w:lvlJc w:val="left"/>
      <w:pPr>
        <w:ind w:left="3226" w:hanging="360"/>
      </w:pPr>
      <w:rPr>
        <w:rFonts w:ascii="Symbol" w:hAnsi="Symbol" w:hint="default"/>
      </w:rPr>
    </w:lvl>
    <w:lvl w:ilvl="4" w:tplc="040C0003" w:tentative="1">
      <w:start w:val="1"/>
      <w:numFmt w:val="bullet"/>
      <w:lvlText w:val="o"/>
      <w:lvlJc w:val="left"/>
      <w:pPr>
        <w:ind w:left="3946" w:hanging="360"/>
      </w:pPr>
      <w:rPr>
        <w:rFonts w:ascii="Courier New" w:hAnsi="Courier New" w:cs="Courier New" w:hint="default"/>
      </w:rPr>
    </w:lvl>
    <w:lvl w:ilvl="5" w:tplc="040C0005" w:tentative="1">
      <w:start w:val="1"/>
      <w:numFmt w:val="bullet"/>
      <w:lvlText w:val=""/>
      <w:lvlJc w:val="left"/>
      <w:pPr>
        <w:ind w:left="4666" w:hanging="360"/>
      </w:pPr>
      <w:rPr>
        <w:rFonts w:ascii="Wingdings" w:hAnsi="Wingdings" w:hint="default"/>
      </w:rPr>
    </w:lvl>
    <w:lvl w:ilvl="6" w:tplc="040C0001" w:tentative="1">
      <w:start w:val="1"/>
      <w:numFmt w:val="bullet"/>
      <w:lvlText w:val=""/>
      <w:lvlJc w:val="left"/>
      <w:pPr>
        <w:ind w:left="5386" w:hanging="360"/>
      </w:pPr>
      <w:rPr>
        <w:rFonts w:ascii="Symbol" w:hAnsi="Symbol" w:hint="default"/>
      </w:rPr>
    </w:lvl>
    <w:lvl w:ilvl="7" w:tplc="040C0003" w:tentative="1">
      <w:start w:val="1"/>
      <w:numFmt w:val="bullet"/>
      <w:lvlText w:val="o"/>
      <w:lvlJc w:val="left"/>
      <w:pPr>
        <w:ind w:left="6106" w:hanging="360"/>
      </w:pPr>
      <w:rPr>
        <w:rFonts w:ascii="Courier New" w:hAnsi="Courier New" w:cs="Courier New" w:hint="default"/>
      </w:rPr>
    </w:lvl>
    <w:lvl w:ilvl="8" w:tplc="040C0005" w:tentative="1">
      <w:start w:val="1"/>
      <w:numFmt w:val="bullet"/>
      <w:lvlText w:val=""/>
      <w:lvlJc w:val="left"/>
      <w:pPr>
        <w:ind w:left="6826" w:hanging="360"/>
      </w:pPr>
      <w:rPr>
        <w:rFonts w:ascii="Wingdings" w:hAnsi="Wingdings" w:hint="default"/>
      </w:rPr>
    </w:lvl>
  </w:abstractNum>
  <w:abstractNum w:abstractNumId="32" w15:restartNumberingAfterBreak="0">
    <w:nsid w:val="739A2927"/>
    <w:multiLevelType w:val="multilevel"/>
    <w:tmpl w:val="DB2CDB14"/>
    <w:lvl w:ilvl="0">
      <w:start w:val="1"/>
      <w:numFmt w:val="bullet"/>
      <w:lvlText w:val=""/>
      <w:lvlJc w:val="left"/>
      <w:pPr>
        <w:tabs>
          <w:tab w:val="num" w:pos="720"/>
        </w:tabs>
        <w:ind w:left="720" w:hanging="360"/>
      </w:pPr>
      <w:rPr>
        <w:rFonts w:ascii="Wingdings" w:hAnsi="Wingdings" w:hint="default"/>
        <w:sz w:val="16"/>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75410D22"/>
    <w:multiLevelType w:val="hybridMultilevel"/>
    <w:tmpl w:val="E3E0B36C"/>
    <w:lvl w:ilvl="0" w:tplc="040C0001">
      <w:start w:val="1"/>
      <w:numFmt w:val="bullet"/>
      <w:lvlText w:val=""/>
      <w:lvlJc w:val="left"/>
      <w:pPr>
        <w:ind w:left="1004" w:hanging="360"/>
      </w:pPr>
      <w:rPr>
        <w:rFonts w:ascii="Symbol" w:hAnsi="Symbol" w:hint="default"/>
      </w:rPr>
    </w:lvl>
    <w:lvl w:ilvl="1" w:tplc="040C0003" w:tentative="1">
      <w:start w:val="1"/>
      <w:numFmt w:val="bullet"/>
      <w:lvlText w:val="o"/>
      <w:lvlJc w:val="left"/>
      <w:pPr>
        <w:ind w:left="1724" w:hanging="360"/>
      </w:pPr>
      <w:rPr>
        <w:rFonts w:ascii="Courier New" w:hAnsi="Courier New" w:cs="Courier New" w:hint="default"/>
      </w:rPr>
    </w:lvl>
    <w:lvl w:ilvl="2" w:tplc="040C0005" w:tentative="1">
      <w:start w:val="1"/>
      <w:numFmt w:val="bullet"/>
      <w:lvlText w:val=""/>
      <w:lvlJc w:val="left"/>
      <w:pPr>
        <w:ind w:left="2444" w:hanging="360"/>
      </w:pPr>
      <w:rPr>
        <w:rFonts w:ascii="Wingdings" w:hAnsi="Wingdings" w:hint="default"/>
      </w:rPr>
    </w:lvl>
    <w:lvl w:ilvl="3" w:tplc="040C0001" w:tentative="1">
      <w:start w:val="1"/>
      <w:numFmt w:val="bullet"/>
      <w:lvlText w:val=""/>
      <w:lvlJc w:val="left"/>
      <w:pPr>
        <w:ind w:left="3164" w:hanging="360"/>
      </w:pPr>
      <w:rPr>
        <w:rFonts w:ascii="Symbol" w:hAnsi="Symbol" w:hint="default"/>
      </w:rPr>
    </w:lvl>
    <w:lvl w:ilvl="4" w:tplc="040C0003" w:tentative="1">
      <w:start w:val="1"/>
      <w:numFmt w:val="bullet"/>
      <w:lvlText w:val="o"/>
      <w:lvlJc w:val="left"/>
      <w:pPr>
        <w:ind w:left="3884" w:hanging="360"/>
      </w:pPr>
      <w:rPr>
        <w:rFonts w:ascii="Courier New" w:hAnsi="Courier New" w:cs="Courier New" w:hint="default"/>
      </w:rPr>
    </w:lvl>
    <w:lvl w:ilvl="5" w:tplc="040C0005" w:tentative="1">
      <w:start w:val="1"/>
      <w:numFmt w:val="bullet"/>
      <w:lvlText w:val=""/>
      <w:lvlJc w:val="left"/>
      <w:pPr>
        <w:ind w:left="4604" w:hanging="360"/>
      </w:pPr>
      <w:rPr>
        <w:rFonts w:ascii="Wingdings" w:hAnsi="Wingdings" w:hint="default"/>
      </w:rPr>
    </w:lvl>
    <w:lvl w:ilvl="6" w:tplc="040C0001" w:tentative="1">
      <w:start w:val="1"/>
      <w:numFmt w:val="bullet"/>
      <w:lvlText w:val=""/>
      <w:lvlJc w:val="left"/>
      <w:pPr>
        <w:ind w:left="5324" w:hanging="360"/>
      </w:pPr>
      <w:rPr>
        <w:rFonts w:ascii="Symbol" w:hAnsi="Symbol" w:hint="default"/>
      </w:rPr>
    </w:lvl>
    <w:lvl w:ilvl="7" w:tplc="040C0003" w:tentative="1">
      <w:start w:val="1"/>
      <w:numFmt w:val="bullet"/>
      <w:lvlText w:val="o"/>
      <w:lvlJc w:val="left"/>
      <w:pPr>
        <w:ind w:left="6044" w:hanging="360"/>
      </w:pPr>
      <w:rPr>
        <w:rFonts w:ascii="Courier New" w:hAnsi="Courier New" w:cs="Courier New" w:hint="default"/>
      </w:rPr>
    </w:lvl>
    <w:lvl w:ilvl="8" w:tplc="040C0005" w:tentative="1">
      <w:start w:val="1"/>
      <w:numFmt w:val="bullet"/>
      <w:lvlText w:val=""/>
      <w:lvlJc w:val="left"/>
      <w:pPr>
        <w:ind w:left="6764" w:hanging="360"/>
      </w:pPr>
      <w:rPr>
        <w:rFonts w:ascii="Wingdings" w:hAnsi="Wingdings" w:hint="default"/>
      </w:rPr>
    </w:lvl>
  </w:abstractNum>
  <w:abstractNum w:abstractNumId="34" w15:restartNumberingAfterBreak="0">
    <w:nsid w:val="76CE16E9"/>
    <w:multiLevelType w:val="hybridMultilevel"/>
    <w:tmpl w:val="98BA7CB8"/>
    <w:lvl w:ilvl="0" w:tplc="22521AB2">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5" w15:restartNumberingAfterBreak="0">
    <w:nsid w:val="794C2361"/>
    <w:multiLevelType w:val="hybridMultilevel"/>
    <w:tmpl w:val="E7ECFB08"/>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6" w15:restartNumberingAfterBreak="0">
    <w:nsid w:val="7C1D48C4"/>
    <w:multiLevelType w:val="hybridMultilevel"/>
    <w:tmpl w:val="B43845BA"/>
    <w:lvl w:ilvl="0" w:tplc="D3E0CA64">
      <w:start w:val="8"/>
      <w:numFmt w:val="bullet"/>
      <w:lvlText w:val="-"/>
      <w:lvlJc w:val="left"/>
      <w:pPr>
        <w:ind w:left="720" w:hanging="360"/>
      </w:pPr>
      <w:rPr>
        <w:rFonts w:ascii="Calibri" w:hAnsi="Calibri" w:hint="default"/>
        <w:b/>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9"/>
  </w:num>
  <w:num w:numId="5">
    <w:abstractNumId w:val="5"/>
  </w:num>
  <w:num w:numId="6">
    <w:abstractNumId w:val="21"/>
  </w:num>
  <w:num w:numId="7">
    <w:abstractNumId w:val="16"/>
  </w:num>
  <w:num w:numId="8">
    <w:abstractNumId w:val="3"/>
  </w:num>
  <w:num w:numId="9">
    <w:abstractNumId w:val="17"/>
  </w:num>
  <w:num w:numId="10">
    <w:abstractNumId w:val="15"/>
  </w:num>
  <w:num w:numId="11">
    <w:abstractNumId w:val="33"/>
  </w:num>
  <w:num w:numId="12">
    <w:abstractNumId w:val="20"/>
  </w:num>
  <w:num w:numId="13">
    <w:abstractNumId w:val="27"/>
  </w:num>
  <w:num w:numId="14">
    <w:abstractNumId w:val="28"/>
  </w:num>
  <w:num w:numId="15">
    <w:abstractNumId w:val="29"/>
  </w:num>
  <w:num w:numId="16">
    <w:abstractNumId w:val="31"/>
  </w:num>
  <w:num w:numId="17">
    <w:abstractNumId w:val="30"/>
  </w:num>
  <w:num w:numId="18">
    <w:abstractNumId w:val="22"/>
  </w:num>
  <w:num w:numId="19">
    <w:abstractNumId w:val="34"/>
  </w:num>
  <w:num w:numId="20">
    <w:abstractNumId w:val="35"/>
  </w:num>
  <w:num w:numId="21">
    <w:abstractNumId w:val="18"/>
  </w:num>
  <w:num w:numId="22">
    <w:abstractNumId w:val="4"/>
  </w:num>
  <w:num w:numId="23">
    <w:abstractNumId w:val="11"/>
  </w:num>
  <w:num w:numId="24">
    <w:abstractNumId w:val="32"/>
  </w:num>
  <w:num w:numId="25">
    <w:abstractNumId w:val="13"/>
  </w:num>
  <w:num w:numId="26">
    <w:abstractNumId w:val="23"/>
  </w:num>
  <w:num w:numId="27">
    <w:abstractNumId w:val="25"/>
  </w:num>
  <w:num w:numId="28">
    <w:abstractNumId w:val="8"/>
  </w:num>
  <w:num w:numId="29">
    <w:abstractNumId w:val="24"/>
  </w:num>
  <w:num w:numId="3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2"/>
  </w:num>
  <w:num w:numId="32">
    <w:abstractNumId w:val="36"/>
  </w:num>
  <w:num w:numId="33">
    <w:abstractNumId w:val="14"/>
  </w:num>
  <w:num w:numId="34">
    <w:abstractNumId w:val="7"/>
  </w:num>
  <w:num w:numId="35">
    <w:abstractNumId w:val="10"/>
  </w:num>
  <w:num w:numId="36">
    <w:abstractNumId w:val="6"/>
  </w:num>
  <w:num w:numId="37">
    <w:abstractNumId w:val="26"/>
  </w:num>
  <w:num w:numId="3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3E25"/>
    <w:rsid w:val="00007DD1"/>
    <w:rsid w:val="0001153A"/>
    <w:rsid w:val="00016381"/>
    <w:rsid w:val="00017E7A"/>
    <w:rsid w:val="00020B36"/>
    <w:rsid w:val="00022D35"/>
    <w:rsid w:val="00026F89"/>
    <w:rsid w:val="00031A4C"/>
    <w:rsid w:val="0003656D"/>
    <w:rsid w:val="00037CEC"/>
    <w:rsid w:val="000404F7"/>
    <w:rsid w:val="00047573"/>
    <w:rsid w:val="00053381"/>
    <w:rsid w:val="000537C5"/>
    <w:rsid w:val="00064FC7"/>
    <w:rsid w:val="0006796E"/>
    <w:rsid w:val="000703D1"/>
    <w:rsid w:val="00080516"/>
    <w:rsid w:val="00081DC5"/>
    <w:rsid w:val="00084FA9"/>
    <w:rsid w:val="00091A81"/>
    <w:rsid w:val="00093ABF"/>
    <w:rsid w:val="00094493"/>
    <w:rsid w:val="00095E8C"/>
    <w:rsid w:val="000B374C"/>
    <w:rsid w:val="000B402A"/>
    <w:rsid w:val="000B4866"/>
    <w:rsid w:val="000C6223"/>
    <w:rsid w:val="000D1264"/>
    <w:rsid w:val="000D75C9"/>
    <w:rsid w:val="000D7B0A"/>
    <w:rsid w:val="000E66CF"/>
    <w:rsid w:val="000F0A42"/>
    <w:rsid w:val="00102A6A"/>
    <w:rsid w:val="00105C7E"/>
    <w:rsid w:val="001062DB"/>
    <w:rsid w:val="001066B9"/>
    <w:rsid w:val="00107BEE"/>
    <w:rsid w:val="001146ED"/>
    <w:rsid w:val="0011768C"/>
    <w:rsid w:val="00117CCA"/>
    <w:rsid w:val="00123500"/>
    <w:rsid w:val="001402EB"/>
    <w:rsid w:val="00140C2E"/>
    <w:rsid w:val="00143C34"/>
    <w:rsid w:val="0015218C"/>
    <w:rsid w:val="00153FB2"/>
    <w:rsid w:val="00154082"/>
    <w:rsid w:val="0015471A"/>
    <w:rsid w:val="00160CF0"/>
    <w:rsid w:val="00166532"/>
    <w:rsid w:val="00167C3E"/>
    <w:rsid w:val="001731CE"/>
    <w:rsid w:val="00175836"/>
    <w:rsid w:val="00182134"/>
    <w:rsid w:val="00186DC3"/>
    <w:rsid w:val="00190EAD"/>
    <w:rsid w:val="0019511A"/>
    <w:rsid w:val="001A5886"/>
    <w:rsid w:val="001A6F92"/>
    <w:rsid w:val="001B0CBD"/>
    <w:rsid w:val="001C1AC1"/>
    <w:rsid w:val="001C31BB"/>
    <w:rsid w:val="001C3E69"/>
    <w:rsid w:val="001D08BC"/>
    <w:rsid w:val="001D25FC"/>
    <w:rsid w:val="001D27DB"/>
    <w:rsid w:val="001D53C7"/>
    <w:rsid w:val="001E02E1"/>
    <w:rsid w:val="001E3A95"/>
    <w:rsid w:val="001F1E7D"/>
    <w:rsid w:val="001F3213"/>
    <w:rsid w:val="001F3897"/>
    <w:rsid w:val="00205208"/>
    <w:rsid w:val="00210217"/>
    <w:rsid w:val="002114AB"/>
    <w:rsid w:val="00213AB0"/>
    <w:rsid w:val="00227F16"/>
    <w:rsid w:val="00232BCC"/>
    <w:rsid w:val="0023502E"/>
    <w:rsid w:val="00240E1C"/>
    <w:rsid w:val="002506AF"/>
    <w:rsid w:val="002549DC"/>
    <w:rsid w:val="00255021"/>
    <w:rsid w:val="0025589D"/>
    <w:rsid w:val="00255B66"/>
    <w:rsid w:val="00257617"/>
    <w:rsid w:val="00262D4F"/>
    <w:rsid w:val="0026587D"/>
    <w:rsid w:val="00267602"/>
    <w:rsid w:val="00270622"/>
    <w:rsid w:val="00287DD6"/>
    <w:rsid w:val="00290434"/>
    <w:rsid w:val="00293FF6"/>
    <w:rsid w:val="002978BC"/>
    <w:rsid w:val="002A026E"/>
    <w:rsid w:val="002A2D84"/>
    <w:rsid w:val="002B4D0C"/>
    <w:rsid w:val="002C3D6B"/>
    <w:rsid w:val="002C678E"/>
    <w:rsid w:val="002C7A5C"/>
    <w:rsid w:val="002D1293"/>
    <w:rsid w:val="002D1582"/>
    <w:rsid w:val="002D3FFE"/>
    <w:rsid w:val="002E4A87"/>
    <w:rsid w:val="002E6B8E"/>
    <w:rsid w:val="002F5C5A"/>
    <w:rsid w:val="002F635A"/>
    <w:rsid w:val="00302974"/>
    <w:rsid w:val="003033FB"/>
    <w:rsid w:val="00304497"/>
    <w:rsid w:val="00304524"/>
    <w:rsid w:val="003109D6"/>
    <w:rsid w:val="003153E1"/>
    <w:rsid w:val="00315E82"/>
    <w:rsid w:val="003170CE"/>
    <w:rsid w:val="00317131"/>
    <w:rsid w:val="00333D68"/>
    <w:rsid w:val="00347F98"/>
    <w:rsid w:val="00357323"/>
    <w:rsid w:val="003734DD"/>
    <w:rsid w:val="003739C7"/>
    <w:rsid w:val="00374261"/>
    <w:rsid w:val="0038295A"/>
    <w:rsid w:val="00385917"/>
    <w:rsid w:val="003911FB"/>
    <w:rsid w:val="003918A6"/>
    <w:rsid w:val="003961D9"/>
    <w:rsid w:val="00397CE8"/>
    <w:rsid w:val="003A4324"/>
    <w:rsid w:val="003B344C"/>
    <w:rsid w:val="003B6816"/>
    <w:rsid w:val="003C2AE9"/>
    <w:rsid w:val="003C2E19"/>
    <w:rsid w:val="003D0285"/>
    <w:rsid w:val="003D10BB"/>
    <w:rsid w:val="003D3F0D"/>
    <w:rsid w:val="003F0AE3"/>
    <w:rsid w:val="003F3E26"/>
    <w:rsid w:val="003F64ED"/>
    <w:rsid w:val="004176D7"/>
    <w:rsid w:val="00431C75"/>
    <w:rsid w:val="00431C90"/>
    <w:rsid w:val="00440454"/>
    <w:rsid w:val="00447E3B"/>
    <w:rsid w:val="00451B44"/>
    <w:rsid w:val="0045399B"/>
    <w:rsid w:val="0046654D"/>
    <w:rsid w:val="00466E69"/>
    <w:rsid w:val="004707B4"/>
    <w:rsid w:val="00470F88"/>
    <w:rsid w:val="00472001"/>
    <w:rsid w:val="00476BFE"/>
    <w:rsid w:val="004820B6"/>
    <w:rsid w:val="00484FDB"/>
    <w:rsid w:val="00485825"/>
    <w:rsid w:val="0049016B"/>
    <w:rsid w:val="00490AFB"/>
    <w:rsid w:val="004948E4"/>
    <w:rsid w:val="004A33A0"/>
    <w:rsid w:val="004A33D6"/>
    <w:rsid w:val="004A70A1"/>
    <w:rsid w:val="004B13EC"/>
    <w:rsid w:val="004B1E98"/>
    <w:rsid w:val="004C5782"/>
    <w:rsid w:val="004C5E99"/>
    <w:rsid w:val="004C6545"/>
    <w:rsid w:val="004D4994"/>
    <w:rsid w:val="004E0A68"/>
    <w:rsid w:val="004E3B10"/>
    <w:rsid w:val="004E4492"/>
    <w:rsid w:val="004F2256"/>
    <w:rsid w:val="004F51C6"/>
    <w:rsid w:val="004F6DF9"/>
    <w:rsid w:val="004F759E"/>
    <w:rsid w:val="00501210"/>
    <w:rsid w:val="00505682"/>
    <w:rsid w:val="00505F83"/>
    <w:rsid w:val="00506A38"/>
    <w:rsid w:val="005116FF"/>
    <w:rsid w:val="00514595"/>
    <w:rsid w:val="00521822"/>
    <w:rsid w:val="00525FAD"/>
    <w:rsid w:val="00532E8F"/>
    <w:rsid w:val="00533637"/>
    <w:rsid w:val="00534262"/>
    <w:rsid w:val="00540700"/>
    <w:rsid w:val="00540E23"/>
    <w:rsid w:val="00541D7F"/>
    <w:rsid w:val="00542ED6"/>
    <w:rsid w:val="0054791D"/>
    <w:rsid w:val="00551298"/>
    <w:rsid w:val="00570855"/>
    <w:rsid w:val="00572EF2"/>
    <w:rsid w:val="005771ED"/>
    <w:rsid w:val="00577A74"/>
    <w:rsid w:val="005800A8"/>
    <w:rsid w:val="00582193"/>
    <w:rsid w:val="0058479E"/>
    <w:rsid w:val="005877AB"/>
    <w:rsid w:val="00593936"/>
    <w:rsid w:val="005946EB"/>
    <w:rsid w:val="0059479D"/>
    <w:rsid w:val="00595A40"/>
    <w:rsid w:val="005A308C"/>
    <w:rsid w:val="005A4159"/>
    <w:rsid w:val="005A5316"/>
    <w:rsid w:val="005A57CC"/>
    <w:rsid w:val="005B0BB7"/>
    <w:rsid w:val="005B7862"/>
    <w:rsid w:val="005C2E41"/>
    <w:rsid w:val="005C3B4C"/>
    <w:rsid w:val="005C7F1E"/>
    <w:rsid w:val="005D0C75"/>
    <w:rsid w:val="005D5128"/>
    <w:rsid w:val="005E3B98"/>
    <w:rsid w:val="005E4D0B"/>
    <w:rsid w:val="005F0129"/>
    <w:rsid w:val="005F4A63"/>
    <w:rsid w:val="005F5094"/>
    <w:rsid w:val="00604C7F"/>
    <w:rsid w:val="0061121D"/>
    <w:rsid w:val="00626B52"/>
    <w:rsid w:val="006333DE"/>
    <w:rsid w:val="00634AAA"/>
    <w:rsid w:val="00634DEF"/>
    <w:rsid w:val="00636A21"/>
    <w:rsid w:val="0063727D"/>
    <w:rsid w:val="00640DEC"/>
    <w:rsid w:val="006437C2"/>
    <w:rsid w:val="006534B7"/>
    <w:rsid w:val="00657370"/>
    <w:rsid w:val="006620A6"/>
    <w:rsid w:val="00665735"/>
    <w:rsid w:val="00673B1E"/>
    <w:rsid w:val="006755F1"/>
    <w:rsid w:val="006805A5"/>
    <w:rsid w:val="00680801"/>
    <w:rsid w:val="00683E25"/>
    <w:rsid w:val="006861E2"/>
    <w:rsid w:val="00692553"/>
    <w:rsid w:val="0069432E"/>
    <w:rsid w:val="00695571"/>
    <w:rsid w:val="006A1313"/>
    <w:rsid w:val="006B2A04"/>
    <w:rsid w:val="006B3E6E"/>
    <w:rsid w:val="006B48A7"/>
    <w:rsid w:val="006B7DCA"/>
    <w:rsid w:val="006C13A0"/>
    <w:rsid w:val="006C54D7"/>
    <w:rsid w:val="006D2F3F"/>
    <w:rsid w:val="006D697B"/>
    <w:rsid w:val="006E25FA"/>
    <w:rsid w:val="006E3941"/>
    <w:rsid w:val="006F116D"/>
    <w:rsid w:val="006F620F"/>
    <w:rsid w:val="006F7E1A"/>
    <w:rsid w:val="00704475"/>
    <w:rsid w:val="00710844"/>
    <w:rsid w:val="007108EC"/>
    <w:rsid w:val="007113FB"/>
    <w:rsid w:val="00714364"/>
    <w:rsid w:val="00715166"/>
    <w:rsid w:val="007205C0"/>
    <w:rsid w:val="00720BCD"/>
    <w:rsid w:val="00720E57"/>
    <w:rsid w:val="00725030"/>
    <w:rsid w:val="00731F66"/>
    <w:rsid w:val="007328E7"/>
    <w:rsid w:val="00734AE7"/>
    <w:rsid w:val="007353A5"/>
    <w:rsid w:val="00741590"/>
    <w:rsid w:val="00741F46"/>
    <w:rsid w:val="0075170D"/>
    <w:rsid w:val="00761F07"/>
    <w:rsid w:val="00765308"/>
    <w:rsid w:val="007674CB"/>
    <w:rsid w:val="00767888"/>
    <w:rsid w:val="00770416"/>
    <w:rsid w:val="00773179"/>
    <w:rsid w:val="0077390A"/>
    <w:rsid w:val="00777939"/>
    <w:rsid w:val="0078165D"/>
    <w:rsid w:val="00781C43"/>
    <w:rsid w:val="00783CB7"/>
    <w:rsid w:val="00785236"/>
    <w:rsid w:val="00786619"/>
    <w:rsid w:val="00787677"/>
    <w:rsid w:val="00791034"/>
    <w:rsid w:val="007911EB"/>
    <w:rsid w:val="00791C6F"/>
    <w:rsid w:val="007932A8"/>
    <w:rsid w:val="00794F8A"/>
    <w:rsid w:val="007A1733"/>
    <w:rsid w:val="007A3C04"/>
    <w:rsid w:val="007A4286"/>
    <w:rsid w:val="007B051C"/>
    <w:rsid w:val="007B0E02"/>
    <w:rsid w:val="007B1976"/>
    <w:rsid w:val="007B4132"/>
    <w:rsid w:val="007B72BD"/>
    <w:rsid w:val="007C197E"/>
    <w:rsid w:val="007C46D4"/>
    <w:rsid w:val="007C52A9"/>
    <w:rsid w:val="007C52C5"/>
    <w:rsid w:val="007C5942"/>
    <w:rsid w:val="007D5DF0"/>
    <w:rsid w:val="007E047E"/>
    <w:rsid w:val="007E79E0"/>
    <w:rsid w:val="007E7B03"/>
    <w:rsid w:val="007E7D42"/>
    <w:rsid w:val="007F004C"/>
    <w:rsid w:val="007F2EA3"/>
    <w:rsid w:val="00800566"/>
    <w:rsid w:val="00802838"/>
    <w:rsid w:val="008076FA"/>
    <w:rsid w:val="008126B3"/>
    <w:rsid w:val="00814CE0"/>
    <w:rsid w:val="00814DC9"/>
    <w:rsid w:val="0081567D"/>
    <w:rsid w:val="0081688F"/>
    <w:rsid w:val="00817C71"/>
    <w:rsid w:val="00817E9D"/>
    <w:rsid w:val="00826C90"/>
    <w:rsid w:val="00831EBB"/>
    <w:rsid w:val="00835B4E"/>
    <w:rsid w:val="0084002F"/>
    <w:rsid w:val="008402F3"/>
    <w:rsid w:val="00844C43"/>
    <w:rsid w:val="00847017"/>
    <w:rsid w:val="0085145F"/>
    <w:rsid w:val="00852BB4"/>
    <w:rsid w:val="00852BCB"/>
    <w:rsid w:val="00854C68"/>
    <w:rsid w:val="008605CA"/>
    <w:rsid w:val="00860D49"/>
    <w:rsid w:val="00860D68"/>
    <w:rsid w:val="00872E08"/>
    <w:rsid w:val="0088384F"/>
    <w:rsid w:val="00895C06"/>
    <w:rsid w:val="008A1E4D"/>
    <w:rsid w:val="008A2AF1"/>
    <w:rsid w:val="008A4C8D"/>
    <w:rsid w:val="008A4FD2"/>
    <w:rsid w:val="008A759F"/>
    <w:rsid w:val="008A7802"/>
    <w:rsid w:val="008B248A"/>
    <w:rsid w:val="008C0A8B"/>
    <w:rsid w:val="008C31C9"/>
    <w:rsid w:val="008C4DF8"/>
    <w:rsid w:val="008D6E5C"/>
    <w:rsid w:val="008E4E30"/>
    <w:rsid w:val="008F1338"/>
    <w:rsid w:val="008F3B9D"/>
    <w:rsid w:val="008F6A00"/>
    <w:rsid w:val="009007A8"/>
    <w:rsid w:val="009009B3"/>
    <w:rsid w:val="0090253B"/>
    <w:rsid w:val="0091030F"/>
    <w:rsid w:val="00913ABC"/>
    <w:rsid w:val="00916762"/>
    <w:rsid w:val="00921341"/>
    <w:rsid w:val="009306CA"/>
    <w:rsid w:val="009418FF"/>
    <w:rsid w:val="00947AB8"/>
    <w:rsid w:val="00953D40"/>
    <w:rsid w:val="00961237"/>
    <w:rsid w:val="00965315"/>
    <w:rsid w:val="00971755"/>
    <w:rsid w:val="00972113"/>
    <w:rsid w:val="00972C69"/>
    <w:rsid w:val="00973DAB"/>
    <w:rsid w:val="00974B22"/>
    <w:rsid w:val="00974D32"/>
    <w:rsid w:val="009752D8"/>
    <w:rsid w:val="00975DE2"/>
    <w:rsid w:val="009776DD"/>
    <w:rsid w:val="00986E1E"/>
    <w:rsid w:val="009A18A3"/>
    <w:rsid w:val="009A2C1D"/>
    <w:rsid w:val="009A7CCA"/>
    <w:rsid w:val="009B4FA5"/>
    <w:rsid w:val="009C17DB"/>
    <w:rsid w:val="009C2625"/>
    <w:rsid w:val="009D18D5"/>
    <w:rsid w:val="009D4019"/>
    <w:rsid w:val="009D7119"/>
    <w:rsid w:val="009E36A3"/>
    <w:rsid w:val="009E4812"/>
    <w:rsid w:val="009F67DB"/>
    <w:rsid w:val="009F7DAA"/>
    <w:rsid w:val="00A04DAC"/>
    <w:rsid w:val="00A07E0E"/>
    <w:rsid w:val="00A1450D"/>
    <w:rsid w:val="00A210B5"/>
    <w:rsid w:val="00A36CA8"/>
    <w:rsid w:val="00A417E0"/>
    <w:rsid w:val="00A41BFA"/>
    <w:rsid w:val="00A41FDF"/>
    <w:rsid w:val="00A441EB"/>
    <w:rsid w:val="00A525AF"/>
    <w:rsid w:val="00A53D64"/>
    <w:rsid w:val="00A544DF"/>
    <w:rsid w:val="00A60672"/>
    <w:rsid w:val="00A60F2A"/>
    <w:rsid w:val="00A70D17"/>
    <w:rsid w:val="00A7228A"/>
    <w:rsid w:val="00A73347"/>
    <w:rsid w:val="00A74E2F"/>
    <w:rsid w:val="00A80A19"/>
    <w:rsid w:val="00A84DEA"/>
    <w:rsid w:val="00A86634"/>
    <w:rsid w:val="00A931D5"/>
    <w:rsid w:val="00A95CF0"/>
    <w:rsid w:val="00A96C6C"/>
    <w:rsid w:val="00A973D0"/>
    <w:rsid w:val="00AA0CA9"/>
    <w:rsid w:val="00AA3A1C"/>
    <w:rsid w:val="00AA5BFF"/>
    <w:rsid w:val="00AA7831"/>
    <w:rsid w:val="00AB0CB4"/>
    <w:rsid w:val="00AB56C3"/>
    <w:rsid w:val="00AC22B9"/>
    <w:rsid w:val="00AC2DE9"/>
    <w:rsid w:val="00AC5144"/>
    <w:rsid w:val="00AC528F"/>
    <w:rsid w:val="00AD6590"/>
    <w:rsid w:val="00AD7F53"/>
    <w:rsid w:val="00AE3F30"/>
    <w:rsid w:val="00AE5849"/>
    <w:rsid w:val="00AF7F42"/>
    <w:rsid w:val="00B02100"/>
    <w:rsid w:val="00B03564"/>
    <w:rsid w:val="00B13303"/>
    <w:rsid w:val="00B17596"/>
    <w:rsid w:val="00B21C7D"/>
    <w:rsid w:val="00B23F3A"/>
    <w:rsid w:val="00B264E3"/>
    <w:rsid w:val="00B27DA8"/>
    <w:rsid w:val="00B30864"/>
    <w:rsid w:val="00B379BF"/>
    <w:rsid w:val="00B40717"/>
    <w:rsid w:val="00B46712"/>
    <w:rsid w:val="00B46BC1"/>
    <w:rsid w:val="00B503B1"/>
    <w:rsid w:val="00B543B6"/>
    <w:rsid w:val="00B66D5D"/>
    <w:rsid w:val="00B67E67"/>
    <w:rsid w:val="00B7215E"/>
    <w:rsid w:val="00B73040"/>
    <w:rsid w:val="00B73519"/>
    <w:rsid w:val="00B7399F"/>
    <w:rsid w:val="00B80C1C"/>
    <w:rsid w:val="00B82180"/>
    <w:rsid w:val="00B8550C"/>
    <w:rsid w:val="00B9056A"/>
    <w:rsid w:val="00BA03B3"/>
    <w:rsid w:val="00BA03BE"/>
    <w:rsid w:val="00BB2569"/>
    <w:rsid w:val="00BB3BF2"/>
    <w:rsid w:val="00BB4B1E"/>
    <w:rsid w:val="00BB5779"/>
    <w:rsid w:val="00BB68BF"/>
    <w:rsid w:val="00BB780A"/>
    <w:rsid w:val="00BB7861"/>
    <w:rsid w:val="00BC431D"/>
    <w:rsid w:val="00BC4C31"/>
    <w:rsid w:val="00BC71D4"/>
    <w:rsid w:val="00BD2ADC"/>
    <w:rsid w:val="00BD312A"/>
    <w:rsid w:val="00BD5E14"/>
    <w:rsid w:val="00BD6F10"/>
    <w:rsid w:val="00BE2571"/>
    <w:rsid w:val="00BE6DD5"/>
    <w:rsid w:val="00BF1E21"/>
    <w:rsid w:val="00BF24A2"/>
    <w:rsid w:val="00C04E3B"/>
    <w:rsid w:val="00C07311"/>
    <w:rsid w:val="00C102A3"/>
    <w:rsid w:val="00C12FF2"/>
    <w:rsid w:val="00C166FD"/>
    <w:rsid w:val="00C357E0"/>
    <w:rsid w:val="00C36A1A"/>
    <w:rsid w:val="00C401FF"/>
    <w:rsid w:val="00C42204"/>
    <w:rsid w:val="00C423C0"/>
    <w:rsid w:val="00C50899"/>
    <w:rsid w:val="00C550F4"/>
    <w:rsid w:val="00C64EB9"/>
    <w:rsid w:val="00C74C4B"/>
    <w:rsid w:val="00C95D4E"/>
    <w:rsid w:val="00C9668C"/>
    <w:rsid w:val="00C96CD0"/>
    <w:rsid w:val="00CA3747"/>
    <w:rsid w:val="00CB1A7C"/>
    <w:rsid w:val="00CB2314"/>
    <w:rsid w:val="00CB4925"/>
    <w:rsid w:val="00CD308C"/>
    <w:rsid w:val="00CD6E7A"/>
    <w:rsid w:val="00CF192E"/>
    <w:rsid w:val="00CF2BB2"/>
    <w:rsid w:val="00D05E36"/>
    <w:rsid w:val="00D15300"/>
    <w:rsid w:val="00D174A5"/>
    <w:rsid w:val="00D17A47"/>
    <w:rsid w:val="00D232C7"/>
    <w:rsid w:val="00D23D93"/>
    <w:rsid w:val="00D329BE"/>
    <w:rsid w:val="00D36204"/>
    <w:rsid w:val="00D406CC"/>
    <w:rsid w:val="00D41842"/>
    <w:rsid w:val="00D41C33"/>
    <w:rsid w:val="00D4303E"/>
    <w:rsid w:val="00D43050"/>
    <w:rsid w:val="00D46AE9"/>
    <w:rsid w:val="00D47FCF"/>
    <w:rsid w:val="00D51EEF"/>
    <w:rsid w:val="00D5555A"/>
    <w:rsid w:val="00D55FA9"/>
    <w:rsid w:val="00D61E53"/>
    <w:rsid w:val="00D74019"/>
    <w:rsid w:val="00D76E8D"/>
    <w:rsid w:val="00D76F20"/>
    <w:rsid w:val="00D8081E"/>
    <w:rsid w:val="00D911A4"/>
    <w:rsid w:val="00D934ED"/>
    <w:rsid w:val="00D93E9C"/>
    <w:rsid w:val="00DA5EC6"/>
    <w:rsid w:val="00DA6C18"/>
    <w:rsid w:val="00DB6409"/>
    <w:rsid w:val="00DB7B60"/>
    <w:rsid w:val="00DC2446"/>
    <w:rsid w:val="00DC5DEB"/>
    <w:rsid w:val="00DC7FF6"/>
    <w:rsid w:val="00DD5724"/>
    <w:rsid w:val="00DD5B16"/>
    <w:rsid w:val="00DE0682"/>
    <w:rsid w:val="00DE49A0"/>
    <w:rsid w:val="00DF182A"/>
    <w:rsid w:val="00DF2C9B"/>
    <w:rsid w:val="00DF7D3B"/>
    <w:rsid w:val="00E00398"/>
    <w:rsid w:val="00E1377C"/>
    <w:rsid w:val="00E20620"/>
    <w:rsid w:val="00E21A0A"/>
    <w:rsid w:val="00E24C50"/>
    <w:rsid w:val="00E31B41"/>
    <w:rsid w:val="00E3299E"/>
    <w:rsid w:val="00E33C72"/>
    <w:rsid w:val="00E4020E"/>
    <w:rsid w:val="00E421DA"/>
    <w:rsid w:val="00E43498"/>
    <w:rsid w:val="00E53211"/>
    <w:rsid w:val="00E6291D"/>
    <w:rsid w:val="00E6312A"/>
    <w:rsid w:val="00E71039"/>
    <w:rsid w:val="00E757E8"/>
    <w:rsid w:val="00E75EC4"/>
    <w:rsid w:val="00E825E7"/>
    <w:rsid w:val="00E85740"/>
    <w:rsid w:val="00E9224F"/>
    <w:rsid w:val="00E94833"/>
    <w:rsid w:val="00EA0565"/>
    <w:rsid w:val="00EA77DC"/>
    <w:rsid w:val="00EB0F4C"/>
    <w:rsid w:val="00EB233E"/>
    <w:rsid w:val="00EB438E"/>
    <w:rsid w:val="00EB44C2"/>
    <w:rsid w:val="00EB54BF"/>
    <w:rsid w:val="00EB5BFE"/>
    <w:rsid w:val="00EC3381"/>
    <w:rsid w:val="00EC3E4C"/>
    <w:rsid w:val="00EC56BD"/>
    <w:rsid w:val="00ED1B76"/>
    <w:rsid w:val="00EE07E0"/>
    <w:rsid w:val="00EF1157"/>
    <w:rsid w:val="00EF39C2"/>
    <w:rsid w:val="00F0272F"/>
    <w:rsid w:val="00F0525A"/>
    <w:rsid w:val="00F1000C"/>
    <w:rsid w:val="00F176BF"/>
    <w:rsid w:val="00F27701"/>
    <w:rsid w:val="00F32B9B"/>
    <w:rsid w:val="00F34D13"/>
    <w:rsid w:val="00F415C5"/>
    <w:rsid w:val="00F473DA"/>
    <w:rsid w:val="00F52439"/>
    <w:rsid w:val="00F55B00"/>
    <w:rsid w:val="00F56E39"/>
    <w:rsid w:val="00F57F5B"/>
    <w:rsid w:val="00F61503"/>
    <w:rsid w:val="00F65812"/>
    <w:rsid w:val="00F7175D"/>
    <w:rsid w:val="00F81F3A"/>
    <w:rsid w:val="00F82938"/>
    <w:rsid w:val="00F84DE1"/>
    <w:rsid w:val="00F85CF2"/>
    <w:rsid w:val="00F92620"/>
    <w:rsid w:val="00F942DC"/>
    <w:rsid w:val="00F96276"/>
    <w:rsid w:val="00F9758B"/>
    <w:rsid w:val="00FB321F"/>
    <w:rsid w:val="00FC2C9D"/>
    <w:rsid w:val="00FD0123"/>
    <w:rsid w:val="00FD3814"/>
    <w:rsid w:val="00FD6199"/>
    <w:rsid w:val="00FE5963"/>
    <w:rsid w:val="00FF3928"/>
    <w:rsid w:val="00FF4018"/>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5B9C5BE"/>
  <w15:chartTrackingRefBased/>
  <w15:docId w15:val="{11BA615B-2685-484C-B563-53085611F2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fr-FR" w:eastAsia="fr-F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3E25"/>
    <w:pPr>
      <w:suppressAutoHyphens/>
    </w:pPr>
    <w:rPr>
      <w:rFonts w:ascii="Times New Roman" w:eastAsia="Times New Roman" w:hAnsi="Times New Roman"/>
      <w:sz w:val="24"/>
      <w:szCs w:val="24"/>
      <w:lang w:eastAsia="ar-SA"/>
    </w:rPr>
  </w:style>
  <w:style w:type="paragraph" w:styleId="Titre10">
    <w:name w:val="heading 1"/>
    <w:basedOn w:val="Normal"/>
    <w:next w:val="Normal"/>
    <w:link w:val="Titre1Car"/>
    <w:qFormat/>
    <w:rsid w:val="00683E25"/>
    <w:pPr>
      <w:keepNext/>
      <w:jc w:val="center"/>
      <w:outlineLvl w:val="0"/>
    </w:pPr>
    <w:rPr>
      <w:b/>
      <w:bCs/>
      <w:u w:val="single"/>
    </w:rPr>
  </w:style>
  <w:style w:type="paragraph" w:styleId="Titre2">
    <w:name w:val="heading 2"/>
    <w:basedOn w:val="Normal"/>
    <w:next w:val="Normal"/>
    <w:link w:val="Titre2Car"/>
    <w:uiPriority w:val="9"/>
    <w:semiHidden/>
    <w:unhideWhenUsed/>
    <w:qFormat/>
    <w:rsid w:val="00683E25"/>
    <w:pPr>
      <w:keepNext/>
      <w:keepLines/>
      <w:spacing w:before="200"/>
      <w:outlineLvl w:val="1"/>
    </w:pPr>
    <w:rPr>
      <w:rFonts w:ascii="Cambria" w:hAnsi="Cambria"/>
      <w:b/>
      <w:bCs/>
      <w:color w:val="4F81BD"/>
      <w:sz w:val="26"/>
      <w:szCs w:val="26"/>
    </w:rPr>
  </w:style>
  <w:style w:type="paragraph" w:styleId="Titre3">
    <w:name w:val="heading 3"/>
    <w:basedOn w:val="Normal"/>
    <w:next w:val="Normal"/>
    <w:link w:val="Titre3Car"/>
    <w:qFormat/>
    <w:rsid w:val="00683E25"/>
    <w:pPr>
      <w:keepNext/>
      <w:jc w:val="center"/>
      <w:outlineLvl w:val="2"/>
    </w:pPr>
    <w:rPr>
      <w:b/>
      <w:bC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link w:val="Titre10"/>
    <w:rsid w:val="00683E25"/>
    <w:rPr>
      <w:rFonts w:ascii="Times New Roman" w:eastAsia="Times New Roman" w:hAnsi="Times New Roman" w:cs="Times New Roman"/>
      <w:b/>
      <w:bCs/>
      <w:sz w:val="24"/>
      <w:szCs w:val="24"/>
      <w:u w:val="single"/>
      <w:lang w:eastAsia="ar-SA"/>
    </w:rPr>
  </w:style>
  <w:style w:type="character" w:customStyle="1" w:styleId="Titre3Car">
    <w:name w:val="Titre 3 Car"/>
    <w:link w:val="Titre3"/>
    <w:rsid w:val="00683E25"/>
    <w:rPr>
      <w:rFonts w:ascii="Times New Roman" w:eastAsia="Times New Roman" w:hAnsi="Times New Roman" w:cs="Times New Roman"/>
      <w:b/>
      <w:bCs/>
      <w:sz w:val="24"/>
      <w:szCs w:val="24"/>
      <w:lang w:eastAsia="ar-SA"/>
    </w:rPr>
  </w:style>
  <w:style w:type="character" w:styleId="Lienhypertexte">
    <w:name w:val="Hyperlink"/>
    <w:uiPriority w:val="99"/>
    <w:rsid w:val="00683E25"/>
    <w:rPr>
      <w:color w:val="0000FF"/>
      <w:u w:val="single"/>
    </w:rPr>
  </w:style>
  <w:style w:type="character" w:styleId="Numrodepage">
    <w:name w:val="page number"/>
    <w:basedOn w:val="Policepardfaut"/>
    <w:rsid w:val="00683E25"/>
  </w:style>
  <w:style w:type="paragraph" w:styleId="Corpsdetexte">
    <w:name w:val="Body Text"/>
    <w:basedOn w:val="Normal"/>
    <w:link w:val="CorpsdetexteCar"/>
    <w:rsid w:val="00683E25"/>
    <w:pPr>
      <w:pBdr>
        <w:top w:val="single" w:sz="4" w:space="1" w:color="000000"/>
        <w:left w:val="single" w:sz="4" w:space="4" w:color="000000"/>
        <w:bottom w:val="single" w:sz="4" w:space="1" w:color="000000"/>
        <w:right w:val="single" w:sz="4" w:space="4" w:color="000000"/>
      </w:pBdr>
      <w:jc w:val="center"/>
    </w:pPr>
    <w:rPr>
      <w:b/>
      <w:bCs/>
      <w:sz w:val="40"/>
    </w:rPr>
  </w:style>
  <w:style w:type="character" w:customStyle="1" w:styleId="CorpsdetexteCar">
    <w:name w:val="Corps de texte Car"/>
    <w:link w:val="Corpsdetexte"/>
    <w:rsid w:val="00683E25"/>
    <w:rPr>
      <w:rFonts w:ascii="Times New Roman" w:eastAsia="Times New Roman" w:hAnsi="Times New Roman" w:cs="Times New Roman"/>
      <w:b/>
      <w:bCs/>
      <w:sz w:val="40"/>
      <w:szCs w:val="24"/>
      <w:lang w:eastAsia="ar-SA"/>
    </w:rPr>
  </w:style>
  <w:style w:type="paragraph" w:styleId="TM1">
    <w:name w:val="toc 1"/>
    <w:basedOn w:val="Normal"/>
    <w:next w:val="Normal"/>
    <w:uiPriority w:val="39"/>
    <w:qFormat/>
    <w:rsid w:val="00683E25"/>
    <w:pPr>
      <w:tabs>
        <w:tab w:val="num" w:pos="720"/>
        <w:tab w:val="right" w:leader="dot" w:pos="8820"/>
      </w:tabs>
      <w:spacing w:line="360" w:lineRule="auto"/>
      <w:ind w:left="720" w:hanging="720"/>
    </w:pPr>
  </w:style>
  <w:style w:type="paragraph" w:customStyle="1" w:styleId="StyleTitre2Justifi">
    <w:name w:val="Style Titre 2 + Justifié"/>
    <w:basedOn w:val="Titre2"/>
    <w:rsid w:val="00683E25"/>
    <w:pPr>
      <w:keepLines w:val="0"/>
      <w:spacing w:before="0"/>
      <w:jc w:val="both"/>
    </w:pPr>
    <w:rPr>
      <w:rFonts w:ascii="Times New Roman" w:hAnsi="Times New Roman"/>
      <w:color w:val="auto"/>
      <w:sz w:val="24"/>
      <w:szCs w:val="20"/>
      <w:u w:val="single"/>
    </w:rPr>
  </w:style>
  <w:style w:type="paragraph" w:customStyle="1" w:styleId="Corpsdetexte21">
    <w:name w:val="Corps de texte 21"/>
    <w:basedOn w:val="Normal"/>
    <w:rsid w:val="00683E25"/>
    <w:pPr>
      <w:jc w:val="both"/>
    </w:pPr>
  </w:style>
  <w:style w:type="paragraph" w:styleId="En-tte">
    <w:name w:val="header"/>
    <w:basedOn w:val="Normal"/>
    <w:link w:val="En-tteCar"/>
    <w:rsid w:val="00683E25"/>
    <w:pPr>
      <w:tabs>
        <w:tab w:val="center" w:pos="4536"/>
        <w:tab w:val="right" w:pos="9072"/>
      </w:tabs>
    </w:pPr>
  </w:style>
  <w:style w:type="character" w:customStyle="1" w:styleId="En-tteCar">
    <w:name w:val="En-tête Car"/>
    <w:link w:val="En-tte"/>
    <w:rsid w:val="00683E25"/>
    <w:rPr>
      <w:rFonts w:ascii="Times New Roman" w:eastAsia="Times New Roman" w:hAnsi="Times New Roman" w:cs="Times New Roman"/>
      <w:sz w:val="24"/>
      <w:szCs w:val="24"/>
      <w:lang w:eastAsia="ar-SA"/>
    </w:rPr>
  </w:style>
  <w:style w:type="paragraph" w:styleId="Pieddepage">
    <w:name w:val="footer"/>
    <w:basedOn w:val="Normal"/>
    <w:link w:val="PieddepageCar"/>
    <w:rsid w:val="00683E25"/>
    <w:pPr>
      <w:tabs>
        <w:tab w:val="center" w:pos="4536"/>
        <w:tab w:val="right" w:pos="9072"/>
      </w:tabs>
    </w:pPr>
  </w:style>
  <w:style w:type="character" w:customStyle="1" w:styleId="PieddepageCar">
    <w:name w:val="Pied de page Car"/>
    <w:link w:val="Pieddepage"/>
    <w:rsid w:val="00683E25"/>
    <w:rPr>
      <w:rFonts w:ascii="Times New Roman" w:eastAsia="Times New Roman" w:hAnsi="Times New Roman" w:cs="Times New Roman"/>
      <w:sz w:val="24"/>
      <w:szCs w:val="24"/>
      <w:lang w:eastAsia="ar-SA"/>
    </w:rPr>
  </w:style>
  <w:style w:type="character" w:customStyle="1" w:styleId="Titre2Car">
    <w:name w:val="Titre 2 Car"/>
    <w:link w:val="Titre2"/>
    <w:uiPriority w:val="9"/>
    <w:semiHidden/>
    <w:rsid w:val="00683E25"/>
    <w:rPr>
      <w:rFonts w:ascii="Cambria" w:eastAsia="Times New Roman" w:hAnsi="Cambria" w:cs="Times New Roman"/>
      <w:b/>
      <w:bCs/>
      <w:color w:val="4F81BD"/>
      <w:sz w:val="26"/>
      <w:szCs w:val="26"/>
      <w:lang w:eastAsia="ar-SA"/>
    </w:rPr>
  </w:style>
  <w:style w:type="paragraph" w:styleId="Corpsdetexte2">
    <w:name w:val="Body Text 2"/>
    <w:basedOn w:val="Normal"/>
    <w:link w:val="Corpsdetexte2Car"/>
    <w:uiPriority w:val="99"/>
    <w:semiHidden/>
    <w:unhideWhenUsed/>
    <w:rsid w:val="00533637"/>
    <w:pPr>
      <w:spacing w:after="120" w:line="480" w:lineRule="auto"/>
    </w:pPr>
  </w:style>
  <w:style w:type="character" w:customStyle="1" w:styleId="Corpsdetexte2Car">
    <w:name w:val="Corps de texte 2 Car"/>
    <w:link w:val="Corpsdetexte2"/>
    <w:uiPriority w:val="99"/>
    <w:semiHidden/>
    <w:rsid w:val="00533637"/>
    <w:rPr>
      <w:rFonts w:ascii="Times New Roman" w:eastAsia="Times New Roman" w:hAnsi="Times New Roman"/>
      <w:sz w:val="24"/>
      <w:szCs w:val="24"/>
      <w:lang w:eastAsia="ar-SA"/>
    </w:rPr>
  </w:style>
  <w:style w:type="paragraph" w:styleId="Paragraphedeliste">
    <w:name w:val="List Paragraph"/>
    <w:basedOn w:val="Normal"/>
    <w:uiPriority w:val="34"/>
    <w:qFormat/>
    <w:rsid w:val="00533637"/>
    <w:pPr>
      <w:suppressAutoHyphens w:val="0"/>
      <w:ind w:left="708"/>
    </w:pPr>
    <w:rPr>
      <w:lang w:eastAsia="fr-FR"/>
    </w:rPr>
  </w:style>
  <w:style w:type="paragraph" w:customStyle="1" w:styleId="Article">
    <w:name w:val="Article"/>
    <w:basedOn w:val="Normal"/>
    <w:link w:val="ArticleCar"/>
    <w:qFormat/>
    <w:rsid w:val="00533637"/>
    <w:pPr>
      <w:suppressAutoHyphens w:val="0"/>
      <w:spacing w:before="360" w:after="240"/>
    </w:pPr>
    <w:rPr>
      <w:rFonts w:ascii="Arial" w:hAnsi="Arial" w:cs="Arial"/>
      <w:b/>
      <w:bCs/>
      <w:sz w:val="22"/>
      <w:szCs w:val="22"/>
      <w:u w:val="single"/>
      <w:lang w:eastAsia="fr-FR"/>
    </w:rPr>
  </w:style>
  <w:style w:type="paragraph" w:customStyle="1" w:styleId="Chapitre">
    <w:name w:val="Chapitre"/>
    <w:basedOn w:val="Titre10"/>
    <w:link w:val="ChapitreCar"/>
    <w:qFormat/>
    <w:rsid w:val="00533637"/>
    <w:pPr>
      <w:suppressAutoHyphens w:val="0"/>
      <w:spacing w:before="720" w:after="480"/>
    </w:pPr>
    <w:rPr>
      <w:rFonts w:ascii="Arial" w:hAnsi="Arial" w:cs="Arial"/>
      <w:sz w:val="22"/>
      <w:szCs w:val="22"/>
      <w:lang w:eastAsia="fr-FR"/>
    </w:rPr>
  </w:style>
  <w:style w:type="character" w:customStyle="1" w:styleId="ArticleCar">
    <w:name w:val="Article Car"/>
    <w:link w:val="Article"/>
    <w:rsid w:val="00533637"/>
    <w:rPr>
      <w:rFonts w:ascii="Arial" w:eastAsia="Times New Roman" w:hAnsi="Arial" w:cs="Arial"/>
      <w:b/>
      <w:bCs/>
      <w:sz w:val="22"/>
      <w:szCs w:val="22"/>
      <w:u w:val="single"/>
    </w:rPr>
  </w:style>
  <w:style w:type="paragraph" w:customStyle="1" w:styleId="Texte">
    <w:name w:val="Texte"/>
    <w:basedOn w:val="Normal"/>
    <w:link w:val="TexteCar"/>
    <w:qFormat/>
    <w:rsid w:val="00533637"/>
    <w:pPr>
      <w:suppressAutoHyphens w:val="0"/>
      <w:spacing w:after="120"/>
      <w:jc w:val="both"/>
    </w:pPr>
    <w:rPr>
      <w:rFonts w:ascii="Arial" w:hAnsi="Arial" w:cs="Arial"/>
      <w:sz w:val="22"/>
      <w:szCs w:val="22"/>
      <w:lang w:eastAsia="fr-FR"/>
    </w:rPr>
  </w:style>
  <w:style w:type="character" w:customStyle="1" w:styleId="ChapitreCar">
    <w:name w:val="Chapitre Car"/>
    <w:link w:val="Chapitre"/>
    <w:rsid w:val="00533637"/>
    <w:rPr>
      <w:rFonts w:ascii="Arial" w:eastAsia="Times New Roman" w:hAnsi="Arial" w:cs="Arial"/>
      <w:b/>
      <w:bCs/>
      <w:sz w:val="22"/>
      <w:szCs w:val="22"/>
      <w:u w:val="single"/>
    </w:rPr>
  </w:style>
  <w:style w:type="paragraph" w:customStyle="1" w:styleId="Titre1">
    <w:name w:val="Titre1"/>
    <w:basedOn w:val="Normal"/>
    <w:qFormat/>
    <w:rsid w:val="00533637"/>
    <w:pPr>
      <w:numPr>
        <w:numId w:val="5"/>
      </w:numPr>
      <w:suppressAutoHyphens w:val="0"/>
      <w:spacing w:before="360" w:after="240"/>
      <w:ind w:left="714" w:hanging="357"/>
      <w:jc w:val="both"/>
    </w:pPr>
    <w:rPr>
      <w:rFonts w:ascii="Arial" w:hAnsi="Arial" w:cs="Arial"/>
      <w:sz w:val="22"/>
      <w:szCs w:val="22"/>
      <w:u w:val="single"/>
      <w:lang w:eastAsia="fr-FR"/>
    </w:rPr>
  </w:style>
  <w:style w:type="character" w:customStyle="1" w:styleId="TexteCar">
    <w:name w:val="Texte Car"/>
    <w:link w:val="Texte"/>
    <w:rsid w:val="00533637"/>
    <w:rPr>
      <w:rFonts w:ascii="Arial" w:eastAsia="Times New Roman" w:hAnsi="Arial" w:cs="Arial"/>
      <w:sz w:val="22"/>
      <w:szCs w:val="22"/>
    </w:rPr>
  </w:style>
  <w:style w:type="table" w:styleId="Grilledutableau">
    <w:name w:val="Table Grid"/>
    <w:basedOn w:val="TableauNormal"/>
    <w:uiPriority w:val="59"/>
    <w:rsid w:val="0053363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rpsdutexte2">
    <w:name w:val="Corps du texte (2)_"/>
    <w:link w:val="Corpsdutexte20"/>
    <w:rsid w:val="00533637"/>
    <w:rPr>
      <w:shd w:val="clear" w:color="auto" w:fill="FFFFFF"/>
    </w:rPr>
  </w:style>
  <w:style w:type="paragraph" w:customStyle="1" w:styleId="Corpsdutexte20">
    <w:name w:val="Corps du texte (2)"/>
    <w:basedOn w:val="Normal"/>
    <w:link w:val="Corpsdutexte2"/>
    <w:rsid w:val="00533637"/>
    <w:pPr>
      <w:widowControl w:val="0"/>
      <w:shd w:val="clear" w:color="auto" w:fill="FFFFFF"/>
      <w:suppressAutoHyphens w:val="0"/>
      <w:spacing w:line="274" w:lineRule="exact"/>
      <w:ind w:hanging="2020"/>
    </w:pPr>
    <w:rPr>
      <w:rFonts w:ascii="Calibri" w:eastAsia="Calibri" w:hAnsi="Calibri"/>
      <w:sz w:val="20"/>
      <w:szCs w:val="20"/>
      <w:lang w:eastAsia="fr-FR"/>
    </w:rPr>
  </w:style>
  <w:style w:type="paragraph" w:customStyle="1" w:styleId="P1">
    <w:name w:val="P1"/>
    <w:rsid w:val="00521822"/>
    <w:pPr>
      <w:tabs>
        <w:tab w:val="left" w:pos="144"/>
        <w:tab w:val="left" w:pos="216"/>
        <w:tab w:val="left" w:pos="576"/>
      </w:tabs>
      <w:spacing w:after="240"/>
      <w:jc w:val="both"/>
    </w:pPr>
    <w:rPr>
      <w:rFonts w:ascii="Times New Roman" w:eastAsia="Times New Roman" w:hAnsi="Times New Roman"/>
      <w:sz w:val="24"/>
      <w:szCs w:val="24"/>
    </w:rPr>
  </w:style>
  <w:style w:type="paragraph" w:customStyle="1" w:styleId="P7">
    <w:name w:val="P7"/>
    <w:rsid w:val="00C50899"/>
    <w:pPr>
      <w:tabs>
        <w:tab w:val="left" w:pos="144"/>
        <w:tab w:val="left" w:pos="2304"/>
        <w:tab w:val="right" w:pos="2880"/>
        <w:tab w:val="left" w:pos="3168"/>
        <w:tab w:val="left" w:pos="6300"/>
        <w:tab w:val="right" w:pos="8820"/>
        <w:tab w:val="right" w:pos="9000"/>
      </w:tabs>
      <w:jc w:val="both"/>
    </w:pPr>
    <w:rPr>
      <w:rFonts w:ascii="Times New Roman" w:eastAsia="Times New Roman" w:hAnsi="Times New Roman"/>
      <w:sz w:val="24"/>
      <w:szCs w:val="24"/>
    </w:rPr>
  </w:style>
  <w:style w:type="paragraph" w:customStyle="1" w:styleId="Standard">
    <w:name w:val="Standard"/>
    <w:rsid w:val="00604C7F"/>
    <w:pPr>
      <w:widowControl w:val="0"/>
      <w:suppressAutoHyphens/>
      <w:autoSpaceDN w:val="0"/>
      <w:textAlignment w:val="baseline"/>
    </w:pPr>
    <w:rPr>
      <w:rFonts w:ascii="Times New Roman" w:eastAsia="Lucida Sans Unicode" w:hAnsi="Times New Roman" w:cs="Tahoma"/>
      <w:kern w:val="3"/>
      <w:sz w:val="24"/>
      <w:szCs w:val="24"/>
    </w:rPr>
  </w:style>
  <w:style w:type="paragraph" w:customStyle="1" w:styleId="TxBrp3">
    <w:name w:val="TxBr_p3"/>
    <w:basedOn w:val="Normal"/>
    <w:rsid w:val="00F52439"/>
    <w:pPr>
      <w:widowControl w:val="0"/>
      <w:tabs>
        <w:tab w:val="left" w:pos="204"/>
      </w:tabs>
      <w:suppressAutoHyphens w:val="0"/>
      <w:autoSpaceDE w:val="0"/>
      <w:autoSpaceDN w:val="0"/>
      <w:adjustRightInd w:val="0"/>
      <w:spacing w:line="255" w:lineRule="atLeast"/>
      <w:jc w:val="both"/>
    </w:pPr>
    <w:rPr>
      <w:lang w:val="en-US" w:eastAsia="fr-FR"/>
    </w:rPr>
  </w:style>
  <w:style w:type="paragraph" w:styleId="Textedebulles">
    <w:name w:val="Balloon Text"/>
    <w:basedOn w:val="Normal"/>
    <w:link w:val="TextedebullesCar"/>
    <w:uiPriority w:val="99"/>
    <w:semiHidden/>
    <w:unhideWhenUsed/>
    <w:rsid w:val="00CD308C"/>
    <w:rPr>
      <w:rFonts w:ascii="Segoe UI" w:hAnsi="Segoe UI" w:cs="Segoe UI"/>
      <w:sz w:val="18"/>
      <w:szCs w:val="18"/>
    </w:rPr>
  </w:style>
  <w:style w:type="character" w:customStyle="1" w:styleId="TextedebullesCar">
    <w:name w:val="Texte de bulles Car"/>
    <w:basedOn w:val="Policepardfaut"/>
    <w:link w:val="Textedebulles"/>
    <w:uiPriority w:val="99"/>
    <w:semiHidden/>
    <w:rsid w:val="00CD308C"/>
    <w:rPr>
      <w:rFonts w:ascii="Segoe UI" w:eastAsia="Times New Roman" w:hAnsi="Segoe UI" w:cs="Segoe UI"/>
      <w:sz w:val="18"/>
      <w:szCs w:val="18"/>
      <w:lang w:eastAsia="ar-SA"/>
    </w:rPr>
  </w:style>
  <w:style w:type="paragraph" w:styleId="Notedebasdepage">
    <w:name w:val="footnote text"/>
    <w:basedOn w:val="Normal"/>
    <w:link w:val="NotedebasdepageCar"/>
    <w:uiPriority w:val="99"/>
    <w:semiHidden/>
    <w:unhideWhenUsed/>
    <w:rsid w:val="00C401FF"/>
    <w:pPr>
      <w:suppressAutoHyphens w:val="0"/>
    </w:pPr>
    <w:rPr>
      <w:rFonts w:ascii="Arial" w:hAnsi="Arial"/>
      <w:sz w:val="20"/>
      <w:szCs w:val="20"/>
      <w:lang w:eastAsia="fr-FR"/>
    </w:rPr>
  </w:style>
  <w:style w:type="character" w:customStyle="1" w:styleId="NotedebasdepageCar">
    <w:name w:val="Note de bas de page Car"/>
    <w:basedOn w:val="Policepardfaut"/>
    <w:link w:val="Notedebasdepage"/>
    <w:uiPriority w:val="99"/>
    <w:semiHidden/>
    <w:rsid w:val="00C401FF"/>
    <w:rPr>
      <w:rFonts w:ascii="Arial" w:eastAsia="Times New Roman" w:hAnsi="Arial"/>
    </w:rPr>
  </w:style>
  <w:style w:type="character" w:styleId="Appelnotedebasdep">
    <w:name w:val="footnote reference"/>
    <w:basedOn w:val="Policepardfaut"/>
    <w:uiPriority w:val="99"/>
    <w:unhideWhenUsed/>
    <w:rsid w:val="00C401FF"/>
    <w:rPr>
      <w:vertAlign w:val="superscript"/>
    </w:rPr>
  </w:style>
  <w:style w:type="character" w:styleId="Marquedecommentaire">
    <w:name w:val="annotation reference"/>
    <w:basedOn w:val="Policepardfaut"/>
    <w:uiPriority w:val="99"/>
    <w:semiHidden/>
    <w:unhideWhenUsed/>
    <w:rsid w:val="00965315"/>
    <w:rPr>
      <w:sz w:val="16"/>
      <w:szCs w:val="16"/>
    </w:rPr>
  </w:style>
  <w:style w:type="paragraph" w:styleId="Commentaire">
    <w:name w:val="annotation text"/>
    <w:basedOn w:val="Normal"/>
    <w:link w:val="CommentaireCar"/>
    <w:uiPriority w:val="99"/>
    <w:unhideWhenUsed/>
    <w:rsid w:val="00965315"/>
    <w:rPr>
      <w:sz w:val="20"/>
      <w:szCs w:val="20"/>
    </w:rPr>
  </w:style>
  <w:style w:type="character" w:customStyle="1" w:styleId="CommentaireCar">
    <w:name w:val="Commentaire Car"/>
    <w:basedOn w:val="Policepardfaut"/>
    <w:link w:val="Commentaire"/>
    <w:uiPriority w:val="99"/>
    <w:rsid w:val="00965315"/>
    <w:rPr>
      <w:rFonts w:ascii="Times New Roman" w:eastAsia="Times New Roman" w:hAnsi="Times New Roman"/>
      <w:lang w:eastAsia="ar-SA"/>
    </w:rPr>
  </w:style>
  <w:style w:type="paragraph" w:styleId="Objetducommentaire">
    <w:name w:val="annotation subject"/>
    <w:basedOn w:val="Commentaire"/>
    <w:next w:val="Commentaire"/>
    <w:link w:val="ObjetducommentaireCar"/>
    <w:uiPriority w:val="99"/>
    <w:semiHidden/>
    <w:unhideWhenUsed/>
    <w:rsid w:val="00965315"/>
    <w:rPr>
      <w:b/>
      <w:bCs/>
    </w:rPr>
  </w:style>
  <w:style w:type="character" w:customStyle="1" w:styleId="ObjetducommentaireCar">
    <w:name w:val="Objet du commentaire Car"/>
    <w:basedOn w:val="CommentaireCar"/>
    <w:link w:val="Objetducommentaire"/>
    <w:uiPriority w:val="99"/>
    <w:semiHidden/>
    <w:rsid w:val="00965315"/>
    <w:rPr>
      <w:rFonts w:ascii="Times New Roman" w:eastAsia="Times New Roman" w:hAnsi="Times New Roman"/>
      <w:b/>
      <w:bCs/>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4464433">
      <w:bodyDiv w:val="1"/>
      <w:marLeft w:val="0"/>
      <w:marRight w:val="0"/>
      <w:marTop w:val="0"/>
      <w:marBottom w:val="0"/>
      <w:divBdr>
        <w:top w:val="none" w:sz="0" w:space="0" w:color="auto"/>
        <w:left w:val="none" w:sz="0" w:space="0" w:color="auto"/>
        <w:bottom w:val="none" w:sz="0" w:space="0" w:color="auto"/>
        <w:right w:val="none" w:sz="0" w:space="0" w:color="auto"/>
      </w:divBdr>
    </w:div>
    <w:div w:id="415565125">
      <w:bodyDiv w:val="1"/>
      <w:marLeft w:val="0"/>
      <w:marRight w:val="0"/>
      <w:marTop w:val="0"/>
      <w:marBottom w:val="0"/>
      <w:divBdr>
        <w:top w:val="none" w:sz="0" w:space="0" w:color="auto"/>
        <w:left w:val="none" w:sz="0" w:space="0" w:color="auto"/>
        <w:bottom w:val="none" w:sz="0" w:space="0" w:color="auto"/>
        <w:right w:val="none" w:sz="0" w:space="0" w:color="auto"/>
      </w:divBdr>
    </w:div>
    <w:div w:id="493188276">
      <w:bodyDiv w:val="1"/>
      <w:marLeft w:val="0"/>
      <w:marRight w:val="0"/>
      <w:marTop w:val="0"/>
      <w:marBottom w:val="0"/>
      <w:divBdr>
        <w:top w:val="none" w:sz="0" w:space="0" w:color="auto"/>
        <w:left w:val="none" w:sz="0" w:space="0" w:color="auto"/>
        <w:bottom w:val="none" w:sz="0" w:space="0" w:color="auto"/>
        <w:right w:val="none" w:sz="0" w:space="0" w:color="auto"/>
      </w:divBdr>
    </w:div>
    <w:div w:id="663049185">
      <w:bodyDiv w:val="1"/>
      <w:marLeft w:val="0"/>
      <w:marRight w:val="0"/>
      <w:marTop w:val="0"/>
      <w:marBottom w:val="0"/>
      <w:divBdr>
        <w:top w:val="none" w:sz="0" w:space="0" w:color="auto"/>
        <w:left w:val="none" w:sz="0" w:space="0" w:color="auto"/>
        <w:bottom w:val="none" w:sz="0" w:space="0" w:color="auto"/>
        <w:right w:val="none" w:sz="0" w:space="0" w:color="auto"/>
      </w:divBdr>
    </w:div>
    <w:div w:id="992486193">
      <w:bodyDiv w:val="1"/>
      <w:marLeft w:val="0"/>
      <w:marRight w:val="0"/>
      <w:marTop w:val="0"/>
      <w:marBottom w:val="0"/>
      <w:divBdr>
        <w:top w:val="none" w:sz="0" w:space="0" w:color="auto"/>
        <w:left w:val="none" w:sz="0" w:space="0" w:color="auto"/>
        <w:bottom w:val="none" w:sz="0" w:space="0" w:color="auto"/>
        <w:right w:val="none" w:sz="0" w:space="0" w:color="auto"/>
      </w:divBdr>
    </w:div>
    <w:div w:id="1003750323">
      <w:bodyDiv w:val="1"/>
      <w:marLeft w:val="0"/>
      <w:marRight w:val="0"/>
      <w:marTop w:val="0"/>
      <w:marBottom w:val="0"/>
      <w:divBdr>
        <w:top w:val="none" w:sz="0" w:space="0" w:color="auto"/>
        <w:left w:val="none" w:sz="0" w:space="0" w:color="auto"/>
        <w:bottom w:val="none" w:sz="0" w:space="0" w:color="auto"/>
        <w:right w:val="none" w:sz="0" w:space="0" w:color="auto"/>
      </w:divBdr>
    </w:div>
    <w:div w:id="1126847185">
      <w:bodyDiv w:val="1"/>
      <w:marLeft w:val="0"/>
      <w:marRight w:val="0"/>
      <w:marTop w:val="0"/>
      <w:marBottom w:val="0"/>
      <w:divBdr>
        <w:top w:val="none" w:sz="0" w:space="0" w:color="auto"/>
        <w:left w:val="none" w:sz="0" w:space="0" w:color="auto"/>
        <w:bottom w:val="none" w:sz="0" w:space="0" w:color="auto"/>
        <w:right w:val="none" w:sz="0" w:space="0" w:color="auto"/>
      </w:divBdr>
    </w:div>
    <w:div w:id="1529097586">
      <w:bodyDiv w:val="1"/>
      <w:marLeft w:val="0"/>
      <w:marRight w:val="0"/>
      <w:marTop w:val="0"/>
      <w:marBottom w:val="0"/>
      <w:divBdr>
        <w:top w:val="none" w:sz="0" w:space="0" w:color="auto"/>
        <w:left w:val="none" w:sz="0" w:space="0" w:color="auto"/>
        <w:bottom w:val="none" w:sz="0" w:space="0" w:color="auto"/>
        <w:right w:val="none" w:sz="0" w:space="0" w:color="auto"/>
      </w:divBdr>
    </w:div>
    <w:div w:id="1608805364">
      <w:bodyDiv w:val="1"/>
      <w:marLeft w:val="0"/>
      <w:marRight w:val="0"/>
      <w:marTop w:val="0"/>
      <w:marBottom w:val="0"/>
      <w:divBdr>
        <w:top w:val="none" w:sz="0" w:space="0" w:color="auto"/>
        <w:left w:val="none" w:sz="0" w:space="0" w:color="auto"/>
        <w:bottom w:val="none" w:sz="0" w:space="0" w:color="auto"/>
        <w:right w:val="none" w:sz="0" w:space="0" w:color="auto"/>
      </w:divBdr>
    </w:div>
    <w:div w:id="1897159862">
      <w:bodyDiv w:val="1"/>
      <w:marLeft w:val="0"/>
      <w:marRight w:val="0"/>
      <w:marTop w:val="0"/>
      <w:marBottom w:val="0"/>
      <w:divBdr>
        <w:top w:val="none" w:sz="0" w:space="0" w:color="auto"/>
        <w:left w:val="none" w:sz="0" w:space="0" w:color="auto"/>
        <w:bottom w:val="none" w:sz="0" w:space="0" w:color="auto"/>
        <w:right w:val="none" w:sz="0" w:space="0" w:color="auto"/>
      </w:divBdr>
    </w:div>
    <w:div w:id="1943799981">
      <w:bodyDiv w:val="1"/>
      <w:marLeft w:val="0"/>
      <w:marRight w:val="0"/>
      <w:marTop w:val="0"/>
      <w:marBottom w:val="0"/>
      <w:divBdr>
        <w:top w:val="none" w:sz="0" w:space="0" w:color="auto"/>
        <w:left w:val="none" w:sz="0" w:space="0" w:color="auto"/>
        <w:bottom w:val="none" w:sz="0" w:space="0" w:color="auto"/>
        <w:right w:val="none" w:sz="0" w:space="0" w:color="auto"/>
      </w:divBdr>
    </w:div>
    <w:div w:id="20345736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legifrance.gouv.fr/affichCodeArticle.do;jsessionid=98542217F10CA450239C0652E66B172A.tplgfr34s_3?idArticle=LEGIARTI000038414143&amp;cidTexte=LEGITEXT000006071367&amp;dateTexte=20190701&amp;categorieLien=id&amp;oldAction=rechCodeArticle&amp;nbResultRech=" TargetMode="External"/><Relationship Id="rId18" Type="http://schemas.openxmlformats.org/officeDocument/2006/relationships/hyperlink" Target="https://www.legifrance.gouv.fr/affichCodeArticle.do;jsessionid=98542217F10CA450239C0652E66B172A.tplgfr34s_3?idArticle=LEGIARTI000038414143&amp;cidTexte=LEGITEXT000006071367&amp;dateTexte=20190701&amp;categorieLien=id&amp;oldAction=rechCodeArticle&amp;nbResultRech="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www.legifrance.gouv.fr/affichCodeArticle.do;jsessionid=98542217F10CA450239C0652E66B172A.tplgfr34s_3?idArticle=LEGIARTI000038414143&amp;cidTexte=LEGITEXT000006071367&amp;dateTexte=20190701&amp;categorieLien=id&amp;oldAction=rechCodeArticle&amp;nbResultRech=" TargetMode="External"/><Relationship Id="rId7" Type="http://schemas.openxmlformats.org/officeDocument/2006/relationships/settings" Target="settings.xml"/><Relationship Id="rId12" Type="http://schemas.openxmlformats.org/officeDocument/2006/relationships/hyperlink" Target="https://www.legifrance.gouv.fr/affichCodeArticle.do;jsessionid=98542217F10CA450239C0652E66B172A.tplgfr34s_3?idArticle=LEGIARTI000038414143&amp;cidTexte=LEGITEXT000006071367&amp;dateTexte=20190701&amp;categorieLien=id&amp;oldAction=rechCodeArticle&amp;nbResultRech=" TargetMode="External"/><Relationship Id="rId17" Type="http://schemas.openxmlformats.org/officeDocument/2006/relationships/hyperlink" Target="https://www.legifrance.gouv.fr/affichCodeArticle.do;jsessionid=98542217F10CA450239C0652E66B172A.tplgfr34s_3?idArticle=LEGIARTI000038414143&amp;cidTexte=LEGITEXT000006071367&amp;dateTexte=20190701&amp;categorieLien=id&amp;oldAction=rechCodeArticle&amp;nbResultRech=" TargetMode="External"/><Relationship Id="rId25"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s://www.legifrance.gouv.fr/affichCodeArticle.do;jsessionid=98542217F10CA450239C0652E66B172A.tplgfr34s_3?idArticle=LEGIARTI000038414143&amp;cidTexte=LEGITEXT000006071367&amp;dateTexte=20190701&amp;categorieLien=id&amp;oldAction=rechCodeArticle&amp;nbResultRech=" TargetMode="External"/><Relationship Id="rId20" Type="http://schemas.openxmlformats.org/officeDocument/2006/relationships/hyperlink" Target="https://www.legifrance.gouv.fr/affichCodeArticle.do;jsessionid=98542217F10CA450239C0652E66B172A.tplgfr34s_3?idArticle=LEGIARTI000038414143&amp;cidTexte=LEGITEXT000006071367&amp;dateTexte=20190701&amp;categorieLien=id&amp;oldAction=rechCodeArticle&amp;nbResultRech="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legifrance.gouv.fr/affichCodeArticle.do;jsessionid=98542217F10CA450239C0652E66B172A.tplgfr34s_3?idArticle=LEGIARTI000038414143&amp;cidTexte=LEGITEXT000006071367&amp;dateTexte=20190701&amp;categorieLien=id&amp;oldAction=rechCodeArticle&amp;nbResultRech=" TargetMode="External"/><Relationship Id="rId24"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www.legifrance.gouv.fr/affichCodeArticle.do;jsessionid=98542217F10CA450239C0652E66B172A.tplgfr34s_3?idArticle=LEGIARTI000038414143&amp;cidTexte=LEGITEXT000006071367&amp;dateTexte=20190701&amp;categorieLien=id&amp;oldAction=rechCodeArticle&amp;nbResultRech=" TargetMode="External"/><Relationship Id="rId23" Type="http://schemas.openxmlformats.org/officeDocument/2006/relationships/image" Target="media/image1.jpg"/><Relationship Id="rId28"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yperlink" Target="https://www.legifrance.gouv.fr/affichCodeArticle.do;jsessionid=98542217F10CA450239C0652E66B172A.tplgfr34s_3?idArticle=LEGIARTI000038414143&amp;cidTexte=LEGITEXT000006071367&amp;dateTexte=20190701&amp;categorieLien=id&amp;oldAction=rechCodeArticle&amp;nbResultRech="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legifrance.gouv.fr/affichCodeArticle.do;jsessionid=98542217F10CA450239C0652E66B172A.tplgfr34s_3?idArticle=LEGIARTI000038414143&amp;cidTexte=LEGITEXT000006071367&amp;dateTexte=20190701&amp;categorieLien=id&amp;oldAction=rechCodeArticle&amp;nbResultRech=" TargetMode="External"/><Relationship Id="rId22" Type="http://schemas.openxmlformats.org/officeDocument/2006/relationships/hyperlink" Target="https://www.legifrance.gouv.fr/affichCodeArticle.do;jsessionid=98542217F10CA450239C0652E66B172A.tplgfr34s_3?idArticle=LEGIARTI000038414143&amp;cidTexte=LEGITEXT000006071367&amp;dateTexte=20190701&amp;categorieLien=id&amp;oldAction=rechCodeArticle&amp;nbResultRech=" TargetMode="External"/><Relationship Id="rId27" Type="http://schemas.openxmlformats.org/officeDocument/2006/relationships/footer" Target="footer2.xml"/><Relationship Id="rId30" Type="http://schemas.openxmlformats.org/officeDocument/2006/relationships/fontTable" Target="fontTable.xml"/></Relationships>
</file>

<file path=word/theme/theme1.xml><?xml version="1.0" encoding="utf-8"?>
<a:theme xmlns:a="http://schemas.openxmlformats.org/drawingml/2006/main" name="Thème Office">
  <a:themeElements>
    <a:clrScheme name="Personnalisé 1">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3460F7B3584364B91BD73B292DEAF22" ma:contentTypeVersion="10" ma:contentTypeDescription="Crée un document." ma:contentTypeScope="" ma:versionID="c1135dcd3e083b700bfef3f92ca813ab">
  <xsd:schema xmlns:xsd="http://www.w3.org/2001/XMLSchema" xmlns:xs="http://www.w3.org/2001/XMLSchema" xmlns:p="http://schemas.microsoft.com/office/2006/metadata/properties" xmlns:ns3="b468d0e6-27b5-4aa1-bd7b-d33bb2bcfb0b" targetNamespace="http://schemas.microsoft.com/office/2006/metadata/properties" ma:root="true" ma:fieldsID="68c05d668aba675a37d57af796444121" ns3:_="">
    <xsd:import namespace="b468d0e6-27b5-4aa1-bd7b-d33bb2bcfb0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68d0e6-27b5-4aa1-bd7b-d33bb2bcfb0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463AA6-251C-43CD-B0FF-59199F8D9B5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68d0e6-27b5-4aa1-bd7b-d33bb2bcfb0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1FBE198-3FDF-419E-AC3F-F0E4A41406D4}">
  <ds:schemaRefs>
    <ds:schemaRef ds:uri="http://schemas.microsoft.com/sharepoint/v3/contenttype/forms"/>
  </ds:schemaRefs>
</ds:datastoreItem>
</file>

<file path=customXml/itemProps3.xml><?xml version="1.0" encoding="utf-8"?>
<ds:datastoreItem xmlns:ds="http://schemas.openxmlformats.org/officeDocument/2006/customXml" ds:itemID="{EA2B7E4F-87F1-4131-93DF-3C126F60470C}">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F21C4EE0-B4EE-4BC5-9C3D-8A364BD172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208</TotalTime>
  <Pages>1</Pages>
  <Words>10586</Words>
  <Characters>58227</Characters>
  <Application>Microsoft Office Word</Application>
  <DocSecurity>0</DocSecurity>
  <Lines>485</Lines>
  <Paragraphs>137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68676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UDCUMA</dc:creator>
  <cp:keywords/>
  <cp:lastModifiedBy>DELL</cp:lastModifiedBy>
  <cp:revision>5</cp:revision>
  <cp:lastPrinted>2021-01-13T07:24:00Z</cp:lastPrinted>
  <dcterms:created xsi:type="dcterms:W3CDTF">2021-03-12T08:37:00Z</dcterms:created>
  <dcterms:modified xsi:type="dcterms:W3CDTF">2021-05-12T07:28:00Z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0x01010023460F7B3584364B91BD73B292DEAF22</vt:lpwstr>
  </property>
</Properties>
</file>